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4D" w:rsidRDefault="001C49F2" w:rsidP="008F024D">
      <w:pPr>
        <w:rPr>
          <w:rFonts w:ascii="Arial" w:hAnsi="Arial" w:cs="Arial"/>
          <w:b/>
          <w:color w:val="222222"/>
          <w:sz w:val="32"/>
          <w:szCs w:val="32"/>
          <w:shd w:val="clear" w:color="auto" w:fill="FFFFFF"/>
        </w:rPr>
      </w:pPr>
      <w:r w:rsidRPr="00EF4CFA">
        <w:rPr>
          <w:rFonts w:ascii="Arial" w:hAnsi="Arial" w:cs="Arial"/>
          <w:noProof/>
          <w:sz w:val="22"/>
          <w:szCs w:val="22"/>
        </w:rPr>
        <mc:AlternateContent>
          <mc:Choice Requires="wpg">
            <w:drawing>
              <wp:anchor distT="0" distB="0" distL="228600" distR="228600" simplePos="0" relativeHeight="251665408" behindDoc="1" locked="0" layoutInCell="1" allowOverlap="1" wp14:anchorId="6678937F" wp14:editId="3ABF5C4F">
                <wp:simplePos x="0" y="0"/>
                <wp:positionH relativeFrom="page">
                  <wp:posOffset>2219325</wp:posOffset>
                </wp:positionH>
                <wp:positionV relativeFrom="page">
                  <wp:posOffset>1304925</wp:posOffset>
                </wp:positionV>
                <wp:extent cx="4794293" cy="798298"/>
                <wp:effectExtent l="19050" t="114300" r="25400" b="116205"/>
                <wp:wrapTight wrapText="bothSides">
                  <wp:wrapPolygon edited="0">
                    <wp:start x="-180" y="-87"/>
                    <wp:lineTo x="-110" y="9183"/>
                    <wp:lineTo x="1489" y="15968"/>
                    <wp:lineTo x="1512" y="19058"/>
                    <wp:lineTo x="7725" y="22509"/>
                    <wp:lineTo x="11068" y="21589"/>
                    <wp:lineTo x="20348" y="21616"/>
                    <wp:lineTo x="20434" y="21593"/>
                    <wp:lineTo x="21720" y="21239"/>
                    <wp:lineTo x="21586" y="3730"/>
                    <wp:lineTo x="14201" y="4214"/>
                    <wp:lineTo x="13966" y="-3979"/>
                    <wp:lineTo x="934" y="-393"/>
                    <wp:lineTo x="-180" y="-87"/>
                  </wp:wrapPolygon>
                </wp:wrapTight>
                <wp:docPr id="14" name="Groupe 14"/>
                <wp:cNvGraphicFramePr/>
                <a:graphic xmlns:a="http://schemas.openxmlformats.org/drawingml/2006/main">
                  <a:graphicData uri="http://schemas.microsoft.com/office/word/2010/wordprocessingGroup">
                    <wpg:wgp>
                      <wpg:cNvGrpSpPr/>
                      <wpg:grpSpPr>
                        <a:xfrm rot="157355">
                          <a:off x="0" y="0"/>
                          <a:ext cx="4794293" cy="798298"/>
                          <a:chOff x="-4070" y="-211731"/>
                          <a:chExt cx="3425990" cy="1480591"/>
                        </a:xfrm>
                      </wpg:grpSpPr>
                      <wps:wsp>
                        <wps:cNvPr id="15" name="Rectangle 15"/>
                        <wps:cNvSpPr/>
                        <wps:spPr>
                          <a:xfrm>
                            <a:off x="-3745" y="-211731"/>
                            <a:ext cx="3355890" cy="1217251"/>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0"/>
                        <wps:cNvSpPr/>
                        <wps:spPr>
                          <a:xfrm>
                            <a:off x="-4070" y="-211669"/>
                            <a:ext cx="2240368" cy="822472"/>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Zone de texte 19"/>
                        <wps:cNvSpPr txBox="1"/>
                        <wps:spPr>
                          <a:xfrm>
                            <a:off x="229626" y="144388"/>
                            <a:ext cx="3192294" cy="1124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3C2" w:rsidRPr="00EC25B3" w:rsidRDefault="00EF4CFA" w:rsidP="000853C2">
                              <w:pPr>
                                <w:rPr>
                                  <w:rStyle w:val="Titredulivre"/>
                                  <w:rFonts w:asciiTheme="minorHAnsi" w:hAnsiTheme="minorHAnsi"/>
                                  <w:color w:val="0070C0"/>
                                  <w:sz w:val="28"/>
                                  <w:szCs w:val="28"/>
                                </w:rPr>
                              </w:pPr>
                              <w:r w:rsidRPr="00EC25B3">
                                <w:rPr>
                                  <w:rStyle w:val="Titredulivre"/>
                                  <w:rFonts w:asciiTheme="minorHAnsi" w:hAnsiTheme="minorHAnsi"/>
                                  <w:color w:val="0070C0"/>
                                  <w:sz w:val="28"/>
                                  <w:szCs w:val="28"/>
                                </w:rPr>
                                <w:t>« </w:t>
                              </w:r>
                              <w:r w:rsidR="000853C2" w:rsidRPr="00EC25B3">
                                <w:rPr>
                                  <w:rStyle w:val="Titredulivre"/>
                                  <w:rFonts w:asciiTheme="minorHAnsi" w:hAnsiTheme="minorHAnsi"/>
                                  <w:color w:val="0070C0"/>
                                  <w:sz w:val="28"/>
                                  <w:szCs w:val="28"/>
                                </w:rPr>
                                <w:t>La CFE-CGC est contre t</w:t>
                              </w:r>
                              <w:r w:rsidR="00103F40" w:rsidRPr="00EC25B3">
                                <w:rPr>
                                  <w:rStyle w:val="Titredulivre"/>
                                  <w:rFonts w:asciiTheme="minorHAnsi" w:hAnsiTheme="minorHAnsi"/>
                                  <w:color w:val="0070C0"/>
                                  <w:sz w:val="28"/>
                                  <w:szCs w:val="28"/>
                                </w:rPr>
                                <w:t xml:space="preserve">out dialogue social au rabais </w:t>
                              </w:r>
                              <w:r w:rsidRPr="00EC25B3">
                                <w:rPr>
                                  <w:rStyle w:val="Titredulivre"/>
                                  <w:rFonts w:asciiTheme="minorHAnsi" w:hAnsiTheme="minorHAnsi"/>
                                  <w:color w:val="0070C0"/>
                                  <w:sz w:val="28"/>
                                  <w:szCs w:val="28"/>
                                </w:rPr>
                                <w:t xml:space="preserve">» </w:t>
                              </w:r>
                            </w:p>
                            <w:p w:rsidR="00EF4CFA" w:rsidRDefault="00EF4CFA">
                              <w:pPr>
                                <w:pStyle w:val="Sansinterligne"/>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78937F" id="Groupe 14" o:spid="_x0000_s1026" style="position:absolute;margin-left:174.75pt;margin-top:102.75pt;width:377.5pt;height:62.85pt;rotation:171874fd;z-index:-251651072;mso-wrap-distance-left:18pt;mso-wrap-distance-right:18pt;mso-position-horizontal-relative:page;mso-position-vertical-relative:page;mso-width-relative:margin;mso-height-relative:margin" coordorigin="-40,-2117" coordsize="34259,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">
                <v:rect id="Rectangle 15" o:spid="_x0000_s1027" style="position:absolute;left:-37;top:-2117;width:33558;height:1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HXMMA&#10;AADbAAAADwAAAGRycy9kb3ducmV2LnhtbERP24rCMBB9F/yHMAu+iKbKKtI1iiiCi7LgZfF1aMa2&#10;bDOpTdTq1xtB2Lc5nOuMp7UpxJUql1tW0OtGIIgTq3NOFRz2y84IhPPIGgvLpOBODqaTZmOMsbY3&#10;3tJ151MRQtjFqCDzvoyldElGBl3XlsSBO9nKoA+wSqWu8BbCTSH7UTSUBnMODRmWNM8o+dtdjILz&#10;54i/D+v+cONPx8fj+NveDxY/SrU+6tkXCE+1/xe/3Ssd5g/g9Us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HXMMAAADbAAAADwAAAAAAAAAAAAAAAACYAgAAZHJzL2Rv&#10;d25yZXYueG1sUEsFBgAAAAAEAAQA9QAAAIgDAAAAAA==&#10;" fillcolor="white [3212]" stroked="f" strokeweight="1pt">
                  <v:fill opacity="0"/>
                </v:rect>
                <v:shape id="Rectangle 10" o:spid="_x0000_s1028" style="position:absolute;left:-40;top:-2116;width:22402;height:8224;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CHcMA&#10;AADbAAAADwAAAGRycy9kb3ducmV2LnhtbERP32vCMBB+H+x/CCfsZWjqBlaqUWRsoKCgTnw+m7Mp&#10;NpeuyWz33xtB2Nt9fD9vOu9sJa7U+NKxguEgAUGcO11yoeDw/dUfg/ABWWPlmBT8kYf57Plpipl2&#10;Le/oug+FiCHsM1RgQqgzKX1uyKIfuJo4cmfXWAwRNoXUDbYx3FbyLUlG0mLJscFgTR+G8sv+1yr4&#10;PG1WP8PXdbsbbd8vi21qU2uOSr30usUERKAu/Isf7qWO81O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YCHcMAAADbAAAADwAAAAAAAAAAAAAAAACYAgAAZHJzL2Rv&#10;d25yZXYueG1sUEsFBgAAAAAEAAQA9QAAAIgDAAAAAA==&#10;" path="m,l2240281,,1659256,222885,,822960,,xe" fillcolor="#5b9bd5 [3204]" stroked="f" strokeweight="1pt">
                  <v:stroke joinstyle="miter"/>
                  <v:path arrowok="t" o:connecttype="custom" o:connectlocs="0,0;2240368,0;1659320,222753;0,822472;0,0" o:connectangles="0,0,0,0,0"/>
                </v:shape>
                <v:shapetype id="_x0000_t202" coordsize="21600,21600" o:spt="202" path="m,l,21600r21600,l21600,xe">
                  <v:stroke joinstyle="miter"/>
                  <v:path gradientshapeok="t" o:connecttype="rect"/>
                </v:shapetype>
                <v:shape id="Zone de texte 19" o:spid="_x0000_s1029" type="#_x0000_t202" style="position:absolute;left:2296;top:1443;width:31923;height:1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RHMIA&#10;AADbAAAADwAAAGRycy9kb3ducmV2LnhtbERPS2vCQBC+F/wPyxR6000VQhqzCVWs9CJYW/A6ZCcP&#10;mp2N2dWk/94tFHqbj+85WTGZTtxocK1lBc+LCARxaXXLtYKvz7d5AsJ5ZI2dZVLwQw6KfPaQYart&#10;yB90O/lahBB2KSpovO9TKV3ZkEG3sD1x4Co7GPQBDrXUA44h3HRyGUWxNNhyaGiwp21D5ffpahTE&#10;m+N1fxlHOrfVtjyskv1qNy2VenqcXtcgPE3+X/znftdh/gv8/hIO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hEcwgAAANsAAAAPAAAAAAAAAAAAAAAAAJgCAABkcnMvZG93&#10;bnJldi54bWxQSwUGAAAAAAQABAD1AAAAhwMAAAAA&#10;" filled="f" stroked="f" strokeweight=".5pt">
                  <v:textbox inset="3.6pt,7.2pt,0,0">
                    <w:txbxContent>
                      <w:p w:rsidR="000853C2" w:rsidRPr="00EC25B3" w:rsidRDefault="00EF4CFA" w:rsidP="000853C2">
                        <w:pPr>
                          <w:rPr>
                            <w:rStyle w:val="Titredulivre"/>
                            <w:rFonts w:asciiTheme="minorHAnsi" w:hAnsiTheme="minorHAnsi"/>
                            <w:color w:val="0070C0"/>
                            <w:sz w:val="28"/>
                            <w:szCs w:val="28"/>
                          </w:rPr>
                        </w:pPr>
                        <w:r w:rsidRPr="00EC25B3">
                          <w:rPr>
                            <w:rStyle w:val="Titredulivre"/>
                            <w:rFonts w:asciiTheme="minorHAnsi" w:hAnsiTheme="minorHAnsi"/>
                            <w:color w:val="0070C0"/>
                            <w:sz w:val="28"/>
                            <w:szCs w:val="28"/>
                          </w:rPr>
                          <w:t>« </w:t>
                        </w:r>
                        <w:r w:rsidR="000853C2" w:rsidRPr="00EC25B3">
                          <w:rPr>
                            <w:rStyle w:val="Titredulivre"/>
                            <w:rFonts w:asciiTheme="minorHAnsi" w:hAnsiTheme="minorHAnsi"/>
                            <w:color w:val="0070C0"/>
                            <w:sz w:val="28"/>
                            <w:szCs w:val="28"/>
                          </w:rPr>
                          <w:t>La CFE-CGC est contre t</w:t>
                        </w:r>
                        <w:r w:rsidR="00103F40" w:rsidRPr="00EC25B3">
                          <w:rPr>
                            <w:rStyle w:val="Titredulivre"/>
                            <w:rFonts w:asciiTheme="minorHAnsi" w:hAnsiTheme="minorHAnsi"/>
                            <w:color w:val="0070C0"/>
                            <w:sz w:val="28"/>
                            <w:szCs w:val="28"/>
                          </w:rPr>
                          <w:t xml:space="preserve">out dialogue social au rabais </w:t>
                        </w:r>
                        <w:r w:rsidRPr="00EC25B3">
                          <w:rPr>
                            <w:rStyle w:val="Titredulivre"/>
                            <w:rFonts w:asciiTheme="minorHAnsi" w:hAnsiTheme="minorHAnsi"/>
                            <w:color w:val="0070C0"/>
                            <w:sz w:val="28"/>
                            <w:szCs w:val="28"/>
                          </w:rPr>
                          <w:t xml:space="preserve">» </w:t>
                        </w:r>
                      </w:p>
                      <w:p w:rsidR="00EF4CFA" w:rsidRDefault="00EF4CFA">
                        <w:pPr>
                          <w:pStyle w:val="Sansinterligne"/>
                          <w:ind w:left="360"/>
                          <w:jc w:val="right"/>
                          <w:rPr>
                            <w:color w:val="5B9BD5" w:themeColor="accent1"/>
                            <w:sz w:val="20"/>
                            <w:szCs w:val="20"/>
                          </w:rPr>
                        </w:pPr>
                      </w:p>
                    </w:txbxContent>
                  </v:textbox>
                </v:shape>
                <w10:wrap type="tight" anchorx="page" anchory="page"/>
              </v:group>
            </w:pict>
          </mc:Fallback>
        </mc:AlternateContent>
      </w:r>
      <w:r w:rsidR="008F024D">
        <w:rPr>
          <w:rFonts w:ascii="Arial" w:hAnsi="Arial" w:cs="Arial"/>
          <w:b/>
          <w:noProof/>
          <w:color w:val="222222"/>
          <w:sz w:val="32"/>
          <w:szCs w:val="32"/>
          <w:shd w:val="clear" w:color="auto" w:fill="FFFFFF"/>
        </w:rPr>
        <w:drawing>
          <wp:inline distT="0" distB="0" distL="0" distR="0" wp14:anchorId="0E2FD525" wp14:editId="5C10AAEE">
            <wp:extent cx="962923" cy="10668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FECGC 3D 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113" cy="1086952"/>
                    </a:xfrm>
                    <a:prstGeom prst="rect">
                      <a:avLst/>
                    </a:prstGeom>
                  </pic:spPr>
                </pic:pic>
              </a:graphicData>
            </a:graphic>
          </wp:inline>
        </w:drawing>
      </w:r>
    </w:p>
    <w:p w:rsidR="00DA2FC5" w:rsidRPr="00EA3494" w:rsidRDefault="008F024D" w:rsidP="003D07AA">
      <w:pPr>
        <w:spacing w:after="160" w:line="259" w:lineRule="auto"/>
        <w:rPr>
          <w:rFonts w:ascii="Calibri" w:hAnsi="Calibri" w:cs="Arial"/>
          <w:color w:val="002060"/>
          <w:sz w:val="16"/>
          <w:szCs w:val="16"/>
        </w:rPr>
      </w:pPr>
      <w:r w:rsidRPr="00797BC0">
        <w:rPr>
          <w:rFonts w:ascii="Arial" w:hAnsi="Arial" w:cs="Arial"/>
          <w:color w:val="222222"/>
          <w:sz w:val="20"/>
          <w:szCs w:val="20"/>
          <w:shd w:val="clear" w:color="auto" w:fill="FFFFFF"/>
        </w:rPr>
        <w:t>(</w:t>
      </w:r>
      <w:r w:rsidRPr="00797BC0">
        <w:rPr>
          <w:rFonts w:ascii="Calibri" w:hAnsi="Calibri" w:cs="Arial"/>
          <w:color w:val="222222"/>
          <w:sz w:val="20"/>
          <w:szCs w:val="20"/>
          <w:shd w:val="clear" w:color="auto" w:fill="FFFFFF"/>
        </w:rPr>
        <w:t>2</w:t>
      </w:r>
      <w:r w:rsidR="00E77D2A">
        <w:rPr>
          <w:rFonts w:ascii="Calibri" w:hAnsi="Calibri" w:cs="Arial"/>
          <w:color w:val="222222"/>
          <w:sz w:val="20"/>
          <w:szCs w:val="20"/>
          <w:shd w:val="clear" w:color="auto" w:fill="FFFFFF"/>
        </w:rPr>
        <w:t>8</w:t>
      </w:r>
      <w:r w:rsidRPr="00797BC0">
        <w:rPr>
          <w:rFonts w:ascii="Calibri" w:hAnsi="Calibri" w:cs="Arial"/>
          <w:color w:val="222222"/>
          <w:sz w:val="20"/>
          <w:szCs w:val="20"/>
          <w:shd w:val="clear" w:color="auto" w:fill="FFFFFF"/>
        </w:rPr>
        <w:t xml:space="preserve"> janvier 2015)</w:t>
      </w:r>
      <w:r w:rsidRPr="00797BC0">
        <w:rPr>
          <w:rFonts w:ascii="Calibri" w:hAnsi="Calibri" w:cs="Arial"/>
          <w:b/>
          <w:sz w:val="20"/>
          <w:szCs w:val="20"/>
        </w:rPr>
        <w:br/>
      </w:r>
    </w:p>
    <w:p w:rsidR="00CA4F6C" w:rsidRDefault="00E1031A" w:rsidP="00E1031A">
      <w:pPr>
        <w:rPr>
          <w:rFonts w:ascii="Calibri" w:hAnsi="Calibri" w:cs="Arial"/>
        </w:rPr>
      </w:pPr>
      <w:r w:rsidRPr="003D07AA">
        <w:rPr>
          <w:rFonts w:ascii="Calibri" w:hAnsi="Calibri" w:cs="Arial"/>
        </w:rPr>
        <w:t xml:space="preserve">La négociation sur la modernisation du dialogue social a été stoppée par le Medef le 22 janvier dernier. Le gouvernement </w:t>
      </w:r>
      <w:r w:rsidR="006B6DD1">
        <w:rPr>
          <w:rFonts w:ascii="Calibri" w:hAnsi="Calibri" w:cs="Arial"/>
        </w:rPr>
        <w:t xml:space="preserve">reprend la </w:t>
      </w:r>
      <w:r w:rsidRPr="003D07AA">
        <w:rPr>
          <w:rFonts w:ascii="Calibri" w:hAnsi="Calibri" w:cs="Arial"/>
        </w:rPr>
        <w:t xml:space="preserve"> main. </w:t>
      </w:r>
      <w:r w:rsidR="00E133F2">
        <w:rPr>
          <w:rFonts w:ascii="Calibri" w:hAnsi="Calibri" w:cs="Arial"/>
        </w:rPr>
        <w:br/>
      </w:r>
      <w:r w:rsidR="006B6DD1" w:rsidRPr="00E133F2">
        <w:rPr>
          <w:rFonts w:ascii="Calibri" w:hAnsi="Calibri" w:cs="Arial"/>
          <w:b/>
        </w:rPr>
        <w:t>L</w:t>
      </w:r>
      <w:r w:rsidR="00455EE5" w:rsidRPr="00E133F2">
        <w:rPr>
          <w:rFonts w:ascii="Calibri" w:hAnsi="Calibri" w:cs="Arial"/>
          <w:b/>
        </w:rPr>
        <w:t xml:space="preserve">e comité </w:t>
      </w:r>
      <w:r w:rsidR="00957130" w:rsidRPr="00E133F2">
        <w:rPr>
          <w:rFonts w:ascii="Calibri" w:hAnsi="Calibri" w:cs="Arial"/>
          <w:b/>
        </w:rPr>
        <w:t>d</w:t>
      </w:r>
      <w:r w:rsidR="00DA2FC5" w:rsidRPr="00E133F2">
        <w:rPr>
          <w:rFonts w:ascii="Calibri" w:hAnsi="Calibri" w:cs="Arial"/>
          <w:b/>
        </w:rPr>
        <w:t xml:space="preserve">irecteur de la </w:t>
      </w:r>
      <w:r w:rsidR="00957130" w:rsidRPr="00E133F2">
        <w:rPr>
          <w:rFonts w:ascii="Calibri" w:hAnsi="Calibri" w:cs="Arial"/>
          <w:b/>
        </w:rPr>
        <w:t>Confédération</w:t>
      </w:r>
      <w:r w:rsidR="00DA2FC5" w:rsidRPr="00E133F2">
        <w:rPr>
          <w:rFonts w:ascii="Calibri" w:hAnsi="Calibri" w:cs="Arial"/>
          <w:b/>
        </w:rPr>
        <w:t xml:space="preserve"> du 26 janvier a donné</w:t>
      </w:r>
      <w:r w:rsidRPr="00E133F2">
        <w:rPr>
          <w:rFonts w:ascii="Calibri" w:hAnsi="Calibri" w:cs="Arial"/>
          <w:b/>
        </w:rPr>
        <w:t xml:space="preserve">, à l’unanimité, </w:t>
      </w:r>
      <w:r w:rsidR="00DA2FC5" w:rsidRPr="00E133F2">
        <w:rPr>
          <w:rFonts w:ascii="Calibri" w:hAnsi="Calibri" w:cs="Arial"/>
          <w:b/>
        </w:rPr>
        <w:t xml:space="preserve">un nouveau mandat </w:t>
      </w:r>
      <w:r w:rsidRPr="00E133F2">
        <w:rPr>
          <w:rFonts w:ascii="Calibri" w:hAnsi="Calibri" w:cs="Arial"/>
          <w:b/>
        </w:rPr>
        <w:t>à nos</w:t>
      </w:r>
      <w:r w:rsidR="00DA2FC5" w:rsidRPr="00E133F2">
        <w:rPr>
          <w:rFonts w:ascii="Calibri" w:hAnsi="Calibri" w:cs="Arial"/>
          <w:b/>
        </w:rPr>
        <w:t xml:space="preserve"> négociateurs</w:t>
      </w:r>
      <w:r w:rsidR="00EA3494" w:rsidRPr="00E133F2">
        <w:rPr>
          <w:rFonts w:ascii="Calibri" w:hAnsi="Calibri" w:cs="Arial"/>
          <w:b/>
        </w:rPr>
        <w:t> :</w:t>
      </w:r>
      <w:r w:rsidR="00EA3494" w:rsidRPr="00E133F2">
        <w:rPr>
          <w:rFonts w:ascii="Calibri" w:hAnsi="Calibri" w:cs="Arial"/>
          <w:b/>
        </w:rPr>
        <w:br/>
      </w:r>
    </w:p>
    <w:p w:rsidR="00EA3494" w:rsidRPr="00716F52" w:rsidRDefault="00EA3494" w:rsidP="00716F52">
      <w:pPr>
        <w:pStyle w:val="Paragraphedeliste"/>
        <w:numPr>
          <w:ilvl w:val="0"/>
          <w:numId w:val="9"/>
        </w:numPr>
        <w:jc w:val="both"/>
        <w:rPr>
          <w:rFonts w:asciiTheme="minorHAnsi" w:hAnsiTheme="minorHAnsi" w:cs="Arial"/>
          <w:b/>
          <w:color w:val="002060"/>
          <w:lang w:eastAsia="en-US"/>
        </w:rPr>
      </w:pPr>
      <w:r w:rsidRPr="00716F52">
        <w:rPr>
          <w:rFonts w:asciiTheme="minorHAnsi" w:hAnsiTheme="minorHAnsi" w:cs="Arial"/>
          <w:b/>
          <w:color w:val="002060"/>
          <w:lang w:eastAsia="en-US"/>
        </w:rPr>
        <w:t>Le CHSCT</w:t>
      </w:r>
    </w:p>
    <w:p w:rsidR="00EA3494" w:rsidRPr="00EA3494" w:rsidRDefault="00F34AB0" w:rsidP="00716F52">
      <w:pPr>
        <w:jc w:val="both"/>
        <w:rPr>
          <w:rFonts w:asciiTheme="minorHAnsi" w:hAnsiTheme="minorHAnsi" w:cs="Arial"/>
          <w:lang w:eastAsia="en-US"/>
        </w:rPr>
      </w:pPr>
      <w:r w:rsidRPr="00F34AB0">
        <w:rPr>
          <w:rFonts w:asciiTheme="minorHAnsi" w:hAnsiTheme="minorHAnsi" w:cs="Arial"/>
          <w:sz w:val="16"/>
          <w:szCs w:val="16"/>
          <w:lang w:eastAsia="en-US"/>
        </w:rPr>
        <w:br/>
      </w:r>
      <w:r w:rsidR="00EA3494" w:rsidRPr="00EA3494">
        <w:rPr>
          <w:rFonts w:asciiTheme="minorHAnsi" w:hAnsiTheme="minorHAnsi" w:cs="Arial"/>
          <w:lang w:eastAsia="en-US"/>
        </w:rPr>
        <w:t xml:space="preserve">Exiger le maintien des instances distinctes dédiées aux aspects économiques de celles chargées de l’hygiène, de la sécurité et des conditions de travail.  </w:t>
      </w:r>
    </w:p>
    <w:p w:rsidR="00EA3494" w:rsidRPr="00EA3494" w:rsidRDefault="00EA3494" w:rsidP="00716F52">
      <w:pPr>
        <w:jc w:val="both"/>
        <w:rPr>
          <w:rFonts w:asciiTheme="minorHAnsi" w:hAnsiTheme="minorHAnsi" w:cs="Arial"/>
          <w:lang w:eastAsia="en-US"/>
        </w:rPr>
      </w:pPr>
      <w:r w:rsidRPr="00EA3494">
        <w:rPr>
          <w:rFonts w:asciiTheme="minorHAnsi" w:hAnsiTheme="minorHAnsi" w:cs="Arial"/>
          <w:lang w:eastAsia="en-US"/>
        </w:rPr>
        <w:t>La fusion entre les DP et les CHSCT peut être envisagée dans un souci de proximité.</w:t>
      </w:r>
    </w:p>
    <w:p w:rsidR="00EA3494" w:rsidRPr="00EA3494" w:rsidRDefault="00EA3494" w:rsidP="00716F52">
      <w:pPr>
        <w:jc w:val="both"/>
        <w:rPr>
          <w:rFonts w:asciiTheme="minorHAnsi" w:hAnsiTheme="minorHAnsi" w:cs="Arial"/>
          <w:sz w:val="16"/>
          <w:szCs w:val="16"/>
          <w:lang w:eastAsia="en-US"/>
        </w:rPr>
      </w:pPr>
    </w:p>
    <w:p w:rsidR="00EA3494" w:rsidRPr="00F34AB0" w:rsidRDefault="00EA3494" w:rsidP="00716F52">
      <w:pPr>
        <w:pStyle w:val="Paragraphedeliste"/>
        <w:numPr>
          <w:ilvl w:val="0"/>
          <w:numId w:val="7"/>
        </w:numPr>
        <w:spacing w:after="160" w:line="259" w:lineRule="auto"/>
        <w:jc w:val="both"/>
        <w:rPr>
          <w:rFonts w:asciiTheme="minorHAnsi" w:hAnsiTheme="minorHAnsi" w:cs="Arial"/>
          <w:b/>
          <w:color w:val="002060"/>
          <w:lang w:eastAsia="en-US"/>
        </w:rPr>
      </w:pPr>
      <w:r w:rsidRPr="00F34AB0">
        <w:rPr>
          <w:rFonts w:asciiTheme="minorHAnsi" w:hAnsiTheme="minorHAnsi" w:cs="Arial"/>
          <w:b/>
          <w:color w:val="002060"/>
          <w:lang w:eastAsia="en-US"/>
        </w:rPr>
        <w:t>Les moyens des élus</w:t>
      </w:r>
    </w:p>
    <w:p w:rsidR="00EA3494" w:rsidRPr="00EA3494" w:rsidRDefault="00EA3494" w:rsidP="00716F52">
      <w:pPr>
        <w:jc w:val="both"/>
        <w:rPr>
          <w:rFonts w:asciiTheme="minorHAnsi" w:hAnsiTheme="minorHAnsi" w:cs="Arial"/>
          <w:lang w:eastAsia="en-US"/>
        </w:rPr>
      </w:pPr>
      <w:r w:rsidRPr="00EA3494">
        <w:rPr>
          <w:rFonts w:asciiTheme="minorHAnsi" w:hAnsiTheme="minorHAnsi" w:cs="Arial"/>
          <w:lang w:eastAsia="en-US"/>
        </w:rPr>
        <w:t>Maintien des moyens actuels.</w:t>
      </w:r>
    </w:p>
    <w:p w:rsidR="00EA3494" w:rsidRPr="00EA3494" w:rsidRDefault="00EA3494" w:rsidP="00716F52">
      <w:pPr>
        <w:jc w:val="both"/>
        <w:rPr>
          <w:rFonts w:asciiTheme="minorHAnsi" w:hAnsiTheme="minorHAnsi" w:cs="Arial"/>
          <w:lang w:eastAsia="en-US"/>
        </w:rPr>
      </w:pPr>
      <w:r w:rsidRPr="00EA3494">
        <w:rPr>
          <w:rFonts w:asciiTheme="minorHAnsi" w:hAnsiTheme="minorHAnsi" w:cs="Arial"/>
          <w:lang w:eastAsia="en-US"/>
        </w:rPr>
        <w:t xml:space="preserve">Toute répartition d’heures complémentaires devra être répartie </w:t>
      </w:r>
      <w:r w:rsidR="00F34AB0">
        <w:rPr>
          <w:rFonts w:asciiTheme="minorHAnsi" w:hAnsiTheme="minorHAnsi" w:cs="Arial"/>
          <w:lang w:eastAsia="en-US"/>
        </w:rPr>
        <w:t>à</w:t>
      </w:r>
      <w:r w:rsidRPr="00EA3494">
        <w:rPr>
          <w:rFonts w:asciiTheme="minorHAnsi" w:hAnsiTheme="minorHAnsi" w:cs="Arial"/>
          <w:lang w:eastAsia="en-US"/>
        </w:rPr>
        <w:t xml:space="preserve"> parts égales entre les organisations syndicales représentatives.</w:t>
      </w:r>
    </w:p>
    <w:p w:rsidR="00EA3494" w:rsidRPr="00EA3494" w:rsidRDefault="00EA3494" w:rsidP="00716F52">
      <w:pPr>
        <w:jc w:val="both"/>
        <w:rPr>
          <w:rFonts w:asciiTheme="minorHAnsi" w:hAnsiTheme="minorHAnsi" w:cs="Arial"/>
          <w:sz w:val="16"/>
          <w:szCs w:val="16"/>
          <w:lang w:eastAsia="en-US"/>
        </w:rPr>
      </w:pPr>
    </w:p>
    <w:p w:rsidR="00F34AB0" w:rsidRPr="00F34AB0" w:rsidRDefault="00EA3494" w:rsidP="00716F52">
      <w:pPr>
        <w:pStyle w:val="Paragraphedeliste"/>
        <w:numPr>
          <w:ilvl w:val="0"/>
          <w:numId w:val="7"/>
        </w:numPr>
        <w:spacing w:after="160" w:line="259" w:lineRule="auto"/>
        <w:jc w:val="both"/>
        <w:rPr>
          <w:rFonts w:asciiTheme="minorHAnsi" w:hAnsiTheme="minorHAnsi" w:cs="Arial"/>
          <w:b/>
          <w:color w:val="002060"/>
          <w:lang w:eastAsia="en-US"/>
        </w:rPr>
      </w:pPr>
      <w:r w:rsidRPr="00F34AB0">
        <w:rPr>
          <w:rFonts w:asciiTheme="minorHAnsi" w:hAnsiTheme="minorHAnsi" w:cs="Arial"/>
          <w:b/>
          <w:color w:val="002060"/>
          <w:lang w:eastAsia="en-US"/>
        </w:rPr>
        <w:t>Les Organisations syndicales</w:t>
      </w:r>
    </w:p>
    <w:p w:rsidR="00EA3494" w:rsidRPr="00EA3494" w:rsidRDefault="00EA3494" w:rsidP="00716F52">
      <w:pPr>
        <w:spacing w:after="160" w:line="259" w:lineRule="auto"/>
        <w:jc w:val="both"/>
        <w:rPr>
          <w:rFonts w:asciiTheme="minorHAnsi" w:hAnsiTheme="minorHAnsi" w:cs="Arial"/>
          <w:b/>
          <w:lang w:eastAsia="en-US"/>
        </w:rPr>
      </w:pPr>
      <w:r w:rsidRPr="00F34AB0">
        <w:rPr>
          <w:rFonts w:asciiTheme="minorHAnsi" w:hAnsiTheme="minorHAnsi" w:cs="Arial"/>
          <w:lang w:eastAsia="en-US"/>
        </w:rPr>
        <w:t>Le maintien intégral du monopole de négociation et d’engagement des organisations syndicales par le biais de leurs délégués syndicaux. Le périmètre de la modification législative ne doit pas impacter les prérogatives syndicales.</w:t>
      </w:r>
    </w:p>
    <w:p w:rsidR="00EA3494" w:rsidRPr="00F34AB0" w:rsidRDefault="00EA3494" w:rsidP="00716F52">
      <w:pPr>
        <w:pStyle w:val="Paragraphedeliste"/>
        <w:numPr>
          <w:ilvl w:val="0"/>
          <w:numId w:val="7"/>
        </w:numPr>
        <w:spacing w:after="160" w:line="259" w:lineRule="auto"/>
        <w:jc w:val="both"/>
        <w:rPr>
          <w:rFonts w:asciiTheme="minorHAnsi" w:hAnsiTheme="minorHAnsi" w:cs="Arial"/>
          <w:b/>
          <w:color w:val="002060"/>
          <w:lang w:eastAsia="en-US"/>
        </w:rPr>
      </w:pPr>
      <w:r w:rsidRPr="00F34AB0">
        <w:rPr>
          <w:rFonts w:asciiTheme="minorHAnsi" w:hAnsiTheme="minorHAnsi" w:cs="Arial"/>
          <w:b/>
          <w:color w:val="002060"/>
          <w:lang w:eastAsia="en-US"/>
        </w:rPr>
        <w:t>Le niveau de consultation</w:t>
      </w:r>
    </w:p>
    <w:p w:rsidR="00EA3494" w:rsidRPr="00EA3494" w:rsidRDefault="00EA3494" w:rsidP="00716F52">
      <w:pPr>
        <w:jc w:val="both"/>
        <w:rPr>
          <w:rFonts w:asciiTheme="minorHAnsi" w:hAnsiTheme="minorHAnsi" w:cs="Arial"/>
          <w:lang w:eastAsia="en-US"/>
        </w:rPr>
      </w:pPr>
      <w:r w:rsidRPr="00EA3494">
        <w:rPr>
          <w:rFonts w:asciiTheme="minorHAnsi" w:hAnsiTheme="minorHAnsi" w:cs="Arial"/>
          <w:lang w:eastAsia="en-US"/>
        </w:rPr>
        <w:t>La consultation à l’Instance Centrale ne peut dispenser la consultation en local lorsqu’un projet a des conséquences impactant différemment l’un ou l’autre des établissements.</w:t>
      </w:r>
    </w:p>
    <w:p w:rsidR="00EA3494" w:rsidRPr="00EA3494" w:rsidRDefault="00EA3494" w:rsidP="00716F52">
      <w:pPr>
        <w:jc w:val="both"/>
        <w:rPr>
          <w:rFonts w:asciiTheme="minorHAnsi" w:hAnsiTheme="minorHAnsi" w:cs="Arial"/>
          <w:lang w:eastAsia="en-US"/>
        </w:rPr>
      </w:pPr>
    </w:p>
    <w:p w:rsidR="00EA3494" w:rsidRPr="0013055D" w:rsidRDefault="00EA3494" w:rsidP="00716F52">
      <w:pPr>
        <w:pStyle w:val="Paragraphedeliste"/>
        <w:numPr>
          <w:ilvl w:val="0"/>
          <w:numId w:val="7"/>
        </w:numPr>
        <w:spacing w:after="160" w:line="259" w:lineRule="auto"/>
        <w:jc w:val="both"/>
        <w:rPr>
          <w:rFonts w:asciiTheme="minorHAnsi" w:hAnsiTheme="minorHAnsi" w:cs="Arial"/>
          <w:b/>
          <w:color w:val="002060"/>
          <w:lang w:eastAsia="en-US"/>
        </w:rPr>
      </w:pPr>
      <w:r w:rsidRPr="0013055D">
        <w:rPr>
          <w:rFonts w:asciiTheme="minorHAnsi" w:hAnsiTheme="minorHAnsi" w:cs="Arial"/>
          <w:b/>
          <w:color w:val="002060"/>
          <w:lang w:eastAsia="en-US"/>
        </w:rPr>
        <w:t>Le rôle des suppléants</w:t>
      </w:r>
    </w:p>
    <w:p w:rsidR="00EA3494" w:rsidRPr="00EA3494" w:rsidRDefault="00EA3494" w:rsidP="00716F52">
      <w:pPr>
        <w:jc w:val="both"/>
        <w:rPr>
          <w:rFonts w:asciiTheme="minorHAnsi" w:hAnsiTheme="minorHAnsi" w:cs="Arial"/>
          <w:lang w:eastAsia="en-US"/>
        </w:rPr>
      </w:pPr>
      <w:r w:rsidRPr="00EA3494">
        <w:rPr>
          <w:rFonts w:asciiTheme="minorHAnsi" w:hAnsiTheme="minorHAnsi" w:cs="Arial"/>
          <w:lang w:eastAsia="en-US"/>
        </w:rPr>
        <w:t>Dans un souci de rationalisation, ils assisteront désormais aux grandes info-consultations (orientations s</w:t>
      </w:r>
      <w:r w:rsidR="0013055D">
        <w:rPr>
          <w:rFonts w:asciiTheme="minorHAnsi" w:hAnsiTheme="minorHAnsi" w:cs="Arial"/>
          <w:lang w:eastAsia="en-US"/>
        </w:rPr>
        <w:t>tratégiques, projets importants</w:t>
      </w:r>
      <w:r w:rsidRPr="00EA3494">
        <w:rPr>
          <w:rFonts w:asciiTheme="minorHAnsi" w:hAnsiTheme="minorHAnsi" w:cs="Arial"/>
          <w:lang w:eastAsia="en-US"/>
        </w:rPr>
        <w:t>…).</w:t>
      </w:r>
    </w:p>
    <w:p w:rsidR="0013055D" w:rsidRDefault="0013055D" w:rsidP="00716F52">
      <w:pPr>
        <w:pStyle w:val="Paragraphedeliste"/>
        <w:ind w:left="0"/>
        <w:jc w:val="both"/>
        <w:rPr>
          <w:rFonts w:ascii="Arial" w:hAnsi="Arial" w:cs="Arial"/>
        </w:rPr>
      </w:pPr>
    </w:p>
    <w:p w:rsidR="00EA3494" w:rsidRPr="0013055D" w:rsidRDefault="00EA3494" w:rsidP="00716F52">
      <w:pPr>
        <w:pStyle w:val="Paragraphedeliste"/>
        <w:numPr>
          <w:ilvl w:val="0"/>
          <w:numId w:val="7"/>
        </w:numPr>
        <w:jc w:val="both"/>
        <w:rPr>
          <w:rFonts w:asciiTheme="minorHAnsi" w:hAnsiTheme="minorHAnsi" w:cs="Arial"/>
          <w:b/>
          <w:color w:val="002060"/>
          <w:lang w:eastAsia="en-US"/>
        </w:rPr>
      </w:pPr>
      <w:r w:rsidRPr="0013055D">
        <w:rPr>
          <w:rFonts w:asciiTheme="minorHAnsi" w:hAnsiTheme="minorHAnsi" w:cs="Arial"/>
          <w:b/>
          <w:color w:val="002060"/>
          <w:lang w:eastAsia="en-US"/>
        </w:rPr>
        <w:t>Valorisation des parcours syndicaux : l’</w:t>
      </w:r>
      <w:proofErr w:type="spellStart"/>
      <w:r w:rsidRPr="0013055D">
        <w:rPr>
          <w:rFonts w:asciiTheme="minorHAnsi" w:hAnsiTheme="minorHAnsi" w:cs="Arial"/>
          <w:b/>
          <w:color w:val="002060"/>
          <w:lang w:eastAsia="en-US"/>
        </w:rPr>
        <w:t>Assesment</w:t>
      </w:r>
      <w:proofErr w:type="spellEnd"/>
      <w:r w:rsidRPr="0013055D">
        <w:rPr>
          <w:rFonts w:asciiTheme="minorHAnsi" w:hAnsiTheme="minorHAnsi" w:cs="Arial"/>
          <w:b/>
          <w:color w:val="002060"/>
          <w:lang w:eastAsia="en-US"/>
        </w:rPr>
        <w:t xml:space="preserve"> Syndical.</w:t>
      </w:r>
    </w:p>
    <w:p w:rsidR="00EA3494" w:rsidRPr="00EA3494" w:rsidRDefault="00EA3494" w:rsidP="00716F52">
      <w:pPr>
        <w:jc w:val="both"/>
        <w:rPr>
          <w:rFonts w:asciiTheme="minorHAnsi" w:hAnsiTheme="minorHAnsi" w:cs="Arial"/>
          <w:lang w:eastAsia="en-US"/>
        </w:rPr>
      </w:pPr>
    </w:p>
    <w:p w:rsidR="00103F40" w:rsidRPr="0013055D" w:rsidRDefault="00EA3494" w:rsidP="00716F52">
      <w:pPr>
        <w:pStyle w:val="Paragraphedeliste"/>
        <w:numPr>
          <w:ilvl w:val="0"/>
          <w:numId w:val="7"/>
        </w:numPr>
        <w:spacing w:after="160" w:line="259" w:lineRule="auto"/>
        <w:jc w:val="both"/>
        <w:rPr>
          <w:rFonts w:asciiTheme="minorHAnsi" w:hAnsiTheme="minorHAnsi" w:cs="Arial"/>
          <w:b/>
          <w:color w:val="002060"/>
          <w:lang w:eastAsia="en-US"/>
        </w:rPr>
      </w:pPr>
      <w:r w:rsidRPr="0013055D">
        <w:rPr>
          <w:rFonts w:asciiTheme="minorHAnsi" w:hAnsiTheme="minorHAnsi" w:cs="Arial"/>
          <w:b/>
          <w:color w:val="002060"/>
          <w:lang w:eastAsia="en-US"/>
        </w:rPr>
        <w:t>Mise en place d’administrateurs salariés dans les holdings de tête de m</w:t>
      </w:r>
      <w:r w:rsidR="0013055D">
        <w:rPr>
          <w:rFonts w:asciiTheme="minorHAnsi" w:hAnsiTheme="minorHAnsi" w:cs="Arial"/>
          <w:b/>
          <w:color w:val="002060"/>
          <w:lang w:eastAsia="en-US"/>
        </w:rPr>
        <w:t xml:space="preserve">oins de </w:t>
      </w:r>
      <w:r w:rsidR="0013055D">
        <w:rPr>
          <w:rFonts w:asciiTheme="minorHAnsi" w:hAnsiTheme="minorHAnsi" w:cs="Arial"/>
          <w:b/>
          <w:color w:val="002060"/>
          <w:lang w:eastAsia="en-US"/>
        </w:rPr>
        <w:br/>
      </w:r>
      <w:r w:rsidR="00C45D89" w:rsidRPr="0013055D">
        <w:rPr>
          <w:rFonts w:asciiTheme="minorHAnsi" w:hAnsiTheme="minorHAnsi" w:cs="Arial"/>
          <w:b/>
          <w:color w:val="002060"/>
          <w:lang w:eastAsia="en-US"/>
        </w:rPr>
        <w:t>50 des grands groupes</w:t>
      </w:r>
    </w:p>
    <w:p w:rsidR="00103F40" w:rsidRDefault="00103F40" w:rsidP="00C45D89">
      <w:pPr>
        <w:spacing w:before="100" w:beforeAutospacing="1" w:after="100" w:afterAutospacing="1"/>
        <w:rPr>
          <w:rFonts w:ascii="Calibri" w:hAnsi="Calibri" w:cs="Arial"/>
        </w:rPr>
      </w:pPr>
    </w:p>
    <w:p w:rsidR="0013055D" w:rsidRDefault="00597557" w:rsidP="00C45D89">
      <w:pPr>
        <w:spacing w:before="100" w:beforeAutospacing="1" w:after="100" w:afterAutospacing="1"/>
        <w:rPr>
          <w:rFonts w:ascii="Calibri" w:hAnsi="Calibri" w:cs="Arial"/>
        </w:rPr>
      </w:pPr>
      <w:r w:rsidRPr="00BD64C3">
        <w:rPr>
          <w:rFonts w:ascii="Arial" w:hAnsi="Arial" w:cs="Arial"/>
          <w:noProof/>
          <w:sz w:val="22"/>
          <w:szCs w:val="22"/>
        </w:rPr>
        <mc:AlternateContent>
          <mc:Choice Requires="wpg">
            <w:drawing>
              <wp:anchor distT="0" distB="0" distL="228600" distR="228600" simplePos="0" relativeHeight="251696128" behindDoc="0" locked="0" layoutInCell="1" allowOverlap="1" wp14:anchorId="68BF728E" wp14:editId="139A976B">
                <wp:simplePos x="0" y="0"/>
                <wp:positionH relativeFrom="page">
                  <wp:posOffset>1589217</wp:posOffset>
                </wp:positionH>
                <wp:positionV relativeFrom="page">
                  <wp:posOffset>9352280</wp:posOffset>
                </wp:positionV>
                <wp:extent cx="5196205" cy="805815"/>
                <wp:effectExtent l="0" t="171450" r="23495" b="146685"/>
                <wp:wrapSquare wrapText="bothSides"/>
                <wp:docPr id="191" name="Groupe 191"/>
                <wp:cNvGraphicFramePr/>
                <a:graphic xmlns:a="http://schemas.openxmlformats.org/drawingml/2006/main">
                  <a:graphicData uri="http://schemas.microsoft.com/office/word/2010/wordprocessingGroup">
                    <wpg:wgp>
                      <wpg:cNvGrpSpPr/>
                      <wpg:grpSpPr>
                        <a:xfrm rot="220975">
                          <a:off x="0" y="0"/>
                          <a:ext cx="5196205" cy="805815"/>
                          <a:chOff x="-156607" y="19051"/>
                          <a:chExt cx="4271047" cy="2249025"/>
                        </a:xfrm>
                      </wpg:grpSpPr>
                      <wps:wsp>
                        <wps:cNvPr id="192" name="Rectangle 192"/>
                        <wps:cNvSpPr/>
                        <wps:spPr>
                          <a:xfrm>
                            <a:off x="264858" y="297607"/>
                            <a:ext cx="3218688" cy="1970469"/>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e 193"/>
                        <wpg:cNvGrpSpPr/>
                        <wpg:grpSpPr>
                          <a:xfrm>
                            <a:off x="-70403" y="19051"/>
                            <a:ext cx="2319828" cy="833219"/>
                            <a:chOff x="182523" y="0"/>
                            <a:chExt cx="1518262" cy="1025499"/>
                          </a:xfrm>
                        </wpg:grpSpPr>
                        <wps:wsp>
                          <wps:cNvPr id="194" name="Rectangle 10"/>
                          <wps:cNvSpPr/>
                          <wps:spPr>
                            <a:xfrm>
                              <a:off x="182523" y="13226"/>
                              <a:ext cx="1466258" cy="10122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28601" y="0"/>
                              <a:ext cx="1472184" cy="1024127"/>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 name="Zone de texte 196"/>
                        <wps:cNvSpPr txBox="1"/>
                        <wps:spPr>
                          <a:xfrm>
                            <a:off x="-156607" y="54825"/>
                            <a:ext cx="4271047" cy="2124240"/>
                          </a:xfrm>
                          <a:prstGeom prst="rect">
                            <a:avLst/>
                          </a:prstGeom>
                          <a:noFill/>
                          <a:ln w="6350">
                            <a:noFill/>
                          </a:ln>
                          <a:effectLst/>
                        </wps:spPr>
                        <wps:txbx>
                          <w:txbxContent>
                            <w:p w:rsidR="00BD64C3" w:rsidRPr="00597557" w:rsidRDefault="00BD64C3" w:rsidP="00BD64C3">
                              <w:pPr>
                                <w:ind w:left="708" w:firstLine="708"/>
                                <w:rPr>
                                  <w:rFonts w:asciiTheme="minorHAnsi" w:hAnsiTheme="minorHAnsi"/>
                                  <w:color w:val="5B9BD5" w:themeColor="accent1"/>
                                </w:rPr>
                              </w:pPr>
                              <w:r w:rsidRPr="00E133F2">
                                <w:rPr>
                                  <w:rFonts w:asciiTheme="minorHAnsi" w:hAnsiTheme="minorHAnsi"/>
                                  <w:b/>
                                  <w:i/>
                                  <w:color w:val="0070C0"/>
                                </w:rPr>
                                <w:t xml:space="preserve">« Simplifier : Oui – Brader : Non. </w:t>
                              </w:r>
                              <w:r w:rsidR="00597557">
                                <w:rPr>
                                  <w:rFonts w:asciiTheme="minorHAnsi" w:hAnsiTheme="minorHAnsi"/>
                                  <w:b/>
                                  <w:i/>
                                  <w:color w:val="0070C0"/>
                                </w:rPr>
                                <w:br/>
                              </w:r>
                              <w:r w:rsidRPr="00E133F2">
                                <w:rPr>
                                  <w:rFonts w:asciiTheme="minorHAnsi" w:hAnsiTheme="minorHAnsi"/>
                                  <w:b/>
                                  <w:i/>
                                  <w:color w:val="0070C0"/>
                                </w:rPr>
                                <w:t>La CFE-CGC refuse de brader » les bijoux de famille </w:t>
                              </w:r>
                              <w:r w:rsidRPr="00E133F2">
                                <w:rPr>
                                  <w:rFonts w:asciiTheme="minorHAnsi" w:eastAsia="Times New Roman" w:hAnsiTheme="minorHAnsi" w:cs="Arial"/>
                                  <w:b/>
                                  <w:i/>
                                  <w:color w:val="0070C0"/>
                                  <w:shd w:val="clear" w:color="auto" w:fill="FFFFFF"/>
                                </w:rPr>
                                <w:t>»</w:t>
                              </w:r>
                              <w:r w:rsidRPr="00E133F2">
                                <w:rPr>
                                  <w:rFonts w:asciiTheme="minorHAnsi" w:eastAsia="Times New Roman" w:hAnsiTheme="minorHAnsi" w:cs="Arial"/>
                                  <w:b/>
                                  <w:i/>
                                  <w:color w:val="0070C0"/>
                                  <w:shd w:val="clear" w:color="auto" w:fill="FFFFFF"/>
                                </w:rPr>
                                <w:br/>
                              </w:r>
                              <w:r w:rsidRPr="00597557">
                                <w:rPr>
                                  <w:rFonts w:asciiTheme="minorHAnsi" w:hAnsiTheme="minorHAnsi"/>
                                  <w:b/>
                                  <w:color w:val="0070C0"/>
                                </w:rPr>
                                <w:t>Carole Couvert – Vœux à la presse – 27 janvier 2015</w:t>
                              </w:r>
                            </w:p>
                            <w:p w:rsidR="00BD64C3" w:rsidRPr="00597557" w:rsidRDefault="00BD64C3" w:rsidP="00BD64C3">
                              <w:pPr>
                                <w:pStyle w:val="Sansinterligne"/>
                                <w:ind w:left="360"/>
                                <w:rPr>
                                  <w:rFonts w:cs="Arial"/>
                                  <w:b/>
                                  <w:color w:val="5B9BD5" w:themeColor="accent1"/>
                                  <w:sz w:val="24"/>
                                  <w:szCs w:val="24"/>
                                </w:rPr>
                              </w:pPr>
                            </w:p>
                            <w:p w:rsidR="00BD64C3" w:rsidRDefault="00BD64C3" w:rsidP="00BD64C3">
                              <w:pPr>
                                <w:pStyle w:val="Sansinterligne"/>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F728E" id="Groupe 191" o:spid="_x0000_s1030" style="position:absolute;margin-left:125.15pt;margin-top:736.4pt;width:409.15pt;height:63.45pt;rotation:241364fd;z-index:251696128;mso-wrap-distance-left:18pt;mso-wrap-distance-right:18pt;mso-position-horizontal-relative:page;mso-position-vertical-relative:page;mso-width-relative:margin;mso-height-relative:margin" coordorigin="-1566,190" coordsize="42710,2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">
                <v:rect id="Rectangle 192" o:spid="_x0000_s1031" style="position:absolute;left:2648;top:2976;width:32187;height:19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JlcMA&#10;AADcAAAADwAAAGRycy9kb3ducmV2LnhtbERPTWvCQBC9C/6HZYTedGNKpUZXEaXaHo2CeBuyYxLN&#10;zobsVrf99d1Cobd5vM+ZL4NpxJ06V1tWMB4lIIgLq2suFRwPb8NXEM4ja2wsk4IvcrBc9HtzzLR9&#10;8J7uuS9FDGGXoYLK+zaT0hUVGXQj2xJH7mI7gz7CrpS6w0cMN41Mk2QiDdYcGypsaV1Rccs/jQLa&#10;bdbhdHDfk+dwzotr87JNP85KPQ3CagbCU/D/4j/3u47zpy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JlcMAAADcAAAADwAAAAAAAAAAAAAAAACYAgAAZHJzL2Rv&#10;d25yZXYueG1sUEsFBgAAAAAEAAQA9QAAAIgDAAAAAA==&#10;" fillcolor="window" stroked="f" strokeweight="1pt">
                  <v:fill opacity="0"/>
                </v:rect>
                <v:group id="Groupe 193" o:spid="_x0000_s1032" style="position:absolute;left:-704;top:190;width:23198;height:8332" coordorigin="1825" coordsize="15182,1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Rectangle 10" o:spid="_x0000_s1033" style="position:absolute;left:1825;top:132;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nMIA&#10;AADcAAAADwAAAGRycy9kb3ducmV2LnhtbERPTWvCQBC9F/oflin0VjdKiTW6ihSkPdRC03ofsmMS&#10;zc6G3amm/94VhN7m8T5nsRpcp04UYuvZwHiUgSKuvG25NvDzvXl6ARUF2WLnmQz8UYTV8v5ugYX1&#10;Z/6iUym1SiEcCzTQiPSF1rFqyGEc+Z44cXsfHEqCodY24DmFu05PsizXDltODQ329NpQdSx/nYFj&#10;iIdyx9PJdrP+/JDpmxzyfGbM48OwnoMSGuRffHO/2zR/9gzXZ9IFe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7ycwgAAANwAAAAPAAAAAAAAAAAAAAAAAJgCAABkcnMvZG93&#10;bnJldi54bWxQSwUGAAAAAAQABAD1AAAAhwMAAAAA&#10;" path="m,l2240281,,1659256,222885,,822960,,xe" fillcolor="#5b9bd5" stroked="f" strokeweight="1pt">
                    <v:stroke joinstyle="miter"/>
                    <v:path arrowok="t" o:connecttype="custom" o:connectlocs="0,0;1466258,0;1085979,274157;0,1012273;0,0" o:connectangles="0,0,0,0,0"/>
                  </v:shape>
                  <v:rect id="Rectangle 195" o:spid="_x0000_s103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uVsEA&#10;AADcAAAADwAAAGRycy9kb3ducmV2LnhtbERPTYvCMBC9L/gfwgheFk0VXLUaRRYW9rSyKp6HZmyK&#10;zaQ0sen++40geJvH+5zNrre16Kj1lWMF00kGgrhwuuJSwfn0NV6C8AFZY+2YFPyRh9128LbBXLvI&#10;v9QdQylSCPscFZgQmlxKXxiy6CeuIU7c1bUWQ4JtKXWLMYXbWs6y7ENarDg1GGzo01BxO96tgveG&#10;FsvTz6Uwt66Lc32I5fUelRoN+/0aRKA+vMRP97dO81dzeDyTL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WblbBAAAA3AAAAA8AAAAAAAAAAAAAAAAAmAIAAGRycy9kb3du&#10;cmV2LnhtbFBLBQYAAAAABAAEAPUAAACGAwAAAAA=&#10;" stroked="f" strokeweight="1pt">
                    <v:fill r:id="rId7" o:title="" recolor="t" rotate="t" type="frame"/>
                  </v:rect>
                </v:group>
                <v:shape id="Zone de texte 196" o:spid="_x0000_s1035" type="#_x0000_t202" style="position:absolute;left:-1566;top:548;width:42710;height:2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NpcIA&#10;AADcAAAADwAAAGRycy9kb3ducmV2LnhtbERPTYvCMBC9C/6HMII3TVUobtcoq6h4Edwq7HVoxrZs&#10;M6lNtPXfm4UFb/N4n7NYdaYSD2pcaVnBZByBIM6sLjlXcDnvRnMQziNrrCyTgic5WC37vQUm2rb8&#10;TY/U5yKEsEtQQeF9nUjpsoIMurGtiQN3tY1BH2CTS91gG8JNJadRFEuDJYeGAmvaFJT9pnejIF6f&#10;7vtb29JPed1kx9l8P9t2U6WGg+7rE4Snzr/F/+6DDvM/Yv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c2lwgAAANwAAAAPAAAAAAAAAAAAAAAAAJgCAABkcnMvZG93&#10;bnJldi54bWxQSwUGAAAAAAQABAD1AAAAhwMAAAAA&#10;" filled="f" stroked="f" strokeweight=".5pt">
                  <v:textbox inset="3.6pt,7.2pt,0,0">
                    <w:txbxContent>
                      <w:p w:rsidR="00BD64C3" w:rsidRPr="00597557" w:rsidRDefault="00BD64C3" w:rsidP="00BD64C3">
                        <w:pPr>
                          <w:ind w:left="708" w:firstLine="708"/>
                          <w:rPr>
                            <w:rFonts w:asciiTheme="minorHAnsi" w:hAnsiTheme="minorHAnsi"/>
                            <w:color w:val="5B9BD5" w:themeColor="accent1"/>
                          </w:rPr>
                        </w:pPr>
                        <w:r w:rsidRPr="00E133F2">
                          <w:rPr>
                            <w:rFonts w:asciiTheme="minorHAnsi" w:hAnsiTheme="minorHAnsi"/>
                            <w:b/>
                            <w:i/>
                            <w:color w:val="0070C0"/>
                          </w:rPr>
                          <w:t xml:space="preserve">« Simplifier : Oui – Brader : Non. </w:t>
                        </w:r>
                        <w:r w:rsidR="00597557">
                          <w:rPr>
                            <w:rFonts w:asciiTheme="minorHAnsi" w:hAnsiTheme="minorHAnsi"/>
                            <w:b/>
                            <w:i/>
                            <w:color w:val="0070C0"/>
                          </w:rPr>
                          <w:br/>
                        </w:r>
                        <w:r w:rsidRPr="00E133F2">
                          <w:rPr>
                            <w:rFonts w:asciiTheme="minorHAnsi" w:hAnsiTheme="minorHAnsi"/>
                            <w:b/>
                            <w:i/>
                            <w:color w:val="0070C0"/>
                          </w:rPr>
                          <w:t>La CFE-CGC refuse de brader » les bijoux de famille </w:t>
                        </w:r>
                        <w:r w:rsidRPr="00E133F2">
                          <w:rPr>
                            <w:rFonts w:asciiTheme="minorHAnsi" w:eastAsia="Times New Roman" w:hAnsiTheme="minorHAnsi" w:cs="Arial"/>
                            <w:b/>
                            <w:i/>
                            <w:color w:val="0070C0"/>
                            <w:shd w:val="clear" w:color="auto" w:fill="FFFFFF"/>
                          </w:rPr>
                          <w:t>»</w:t>
                        </w:r>
                        <w:r w:rsidRPr="00E133F2">
                          <w:rPr>
                            <w:rFonts w:asciiTheme="minorHAnsi" w:eastAsia="Times New Roman" w:hAnsiTheme="minorHAnsi" w:cs="Arial"/>
                            <w:b/>
                            <w:i/>
                            <w:color w:val="0070C0"/>
                            <w:shd w:val="clear" w:color="auto" w:fill="FFFFFF"/>
                          </w:rPr>
                          <w:br/>
                        </w:r>
                        <w:r w:rsidRPr="00597557">
                          <w:rPr>
                            <w:rFonts w:asciiTheme="minorHAnsi" w:hAnsiTheme="minorHAnsi"/>
                            <w:b/>
                            <w:color w:val="0070C0"/>
                          </w:rPr>
                          <w:t>Carole Couvert – Vœux à la presse – 27 janvier 2015</w:t>
                        </w:r>
                      </w:p>
                      <w:p w:rsidR="00BD64C3" w:rsidRPr="00597557" w:rsidRDefault="00BD64C3" w:rsidP="00BD64C3">
                        <w:pPr>
                          <w:pStyle w:val="Sansinterligne"/>
                          <w:ind w:left="360"/>
                          <w:rPr>
                            <w:rFonts w:cs="Arial"/>
                            <w:b/>
                            <w:color w:val="5B9BD5" w:themeColor="accent1"/>
                            <w:sz w:val="24"/>
                            <w:szCs w:val="24"/>
                          </w:rPr>
                        </w:pPr>
                      </w:p>
                      <w:p w:rsidR="00BD64C3" w:rsidRDefault="00BD64C3" w:rsidP="00BD64C3">
                        <w:pPr>
                          <w:pStyle w:val="Sansinterligne"/>
                          <w:ind w:left="360"/>
                          <w:jc w:val="right"/>
                          <w:rPr>
                            <w:color w:val="5B9BD5" w:themeColor="accent1"/>
                            <w:sz w:val="20"/>
                            <w:szCs w:val="20"/>
                          </w:rPr>
                        </w:pPr>
                      </w:p>
                    </w:txbxContent>
                  </v:textbox>
                </v:shape>
                <w10:wrap type="square" anchorx="page" anchory="page"/>
              </v:group>
            </w:pict>
          </mc:Fallback>
        </mc:AlternateContent>
      </w:r>
    </w:p>
    <w:p w:rsidR="0015719D" w:rsidRDefault="0015719D" w:rsidP="00CA4F6C">
      <w:pPr>
        <w:spacing w:before="100" w:beforeAutospacing="1" w:after="100" w:afterAutospacing="1"/>
        <w:rPr>
          <w:rFonts w:ascii="Calibri" w:hAnsi="Calibri" w:cs="Arial"/>
        </w:rPr>
      </w:pPr>
    </w:p>
    <w:p w:rsidR="00597557" w:rsidRDefault="0015719D" w:rsidP="00CA4F6C">
      <w:pPr>
        <w:spacing w:before="100" w:beforeAutospacing="1" w:after="100" w:afterAutospacing="1"/>
        <w:rPr>
          <w:rFonts w:ascii="Calibri" w:hAnsi="Calibri" w:cs="Arial"/>
        </w:rPr>
      </w:pPr>
      <w:r w:rsidRPr="00047717">
        <w:rPr>
          <w:rFonts w:ascii="Arial" w:hAnsi="Arial" w:cs="Arial"/>
          <w:noProof/>
          <w:sz w:val="22"/>
          <w:szCs w:val="22"/>
        </w:rPr>
        <mc:AlternateContent>
          <mc:Choice Requires="wpg">
            <w:drawing>
              <wp:anchor distT="0" distB="0" distL="228600" distR="228600" simplePos="0" relativeHeight="251692032" behindDoc="0" locked="0" layoutInCell="1" allowOverlap="1" wp14:anchorId="5219155C" wp14:editId="27554D41">
                <wp:simplePos x="0" y="0"/>
                <wp:positionH relativeFrom="page">
                  <wp:posOffset>654846</wp:posOffset>
                </wp:positionH>
                <wp:positionV relativeFrom="page">
                  <wp:posOffset>667508</wp:posOffset>
                </wp:positionV>
                <wp:extent cx="5790565" cy="992076"/>
                <wp:effectExtent l="0" t="114300" r="57785" b="284480"/>
                <wp:wrapSquare wrapText="bothSides"/>
                <wp:docPr id="200" name="Groupe 200"/>
                <wp:cNvGraphicFramePr/>
                <a:graphic xmlns:a="http://schemas.openxmlformats.org/drawingml/2006/main">
                  <a:graphicData uri="http://schemas.microsoft.com/office/word/2010/wordprocessingGroup">
                    <wpg:wgp>
                      <wpg:cNvGrpSpPr/>
                      <wpg:grpSpPr>
                        <a:xfrm rot="21162892">
                          <a:off x="0" y="0"/>
                          <a:ext cx="5790565" cy="992076"/>
                          <a:chOff x="-314337" y="-47599"/>
                          <a:chExt cx="3858121" cy="1565725"/>
                        </a:xfrm>
                      </wpg:grpSpPr>
                      <wps:wsp>
                        <wps:cNvPr id="201" name="Rectangle 201"/>
                        <wps:cNvSpPr/>
                        <wps:spPr>
                          <a:xfrm>
                            <a:off x="-314337" y="-47599"/>
                            <a:ext cx="3656011" cy="156289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Groupe 202"/>
                        <wpg:cNvGrpSpPr/>
                        <wpg:grpSpPr>
                          <a:xfrm>
                            <a:off x="-9052" y="19049"/>
                            <a:ext cx="2249422" cy="832104"/>
                            <a:chOff x="222676" y="-1"/>
                            <a:chExt cx="1472182" cy="1024128"/>
                          </a:xfrm>
                        </wpg:grpSpPr>
                        <wps:wsp>
                          <wps:cNvPr id="20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222676" y="-1"/>
                              <a:ext cx="1472182"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 name="Zone de texte 205"/>
                        <wps:cNvSpPr txBox="1"/>
                        <wps:spPr>
                          <a:xfrm>
                            <a:off x="250076" y="399938"/>
                            <a:ext cx="3293708" cy="1118188"/>
                          </a:xfrm>
                          <a:prstGeom prst="rect">
                            <a:avLst/>
                          </a:prstGeom>
                          <a:noFill/>
                          <a:ln w="6350">
                            <a:noFill/>
                          </a:ln>
                          <a:effectLst/>
                        </wps:spPr>
                        <wps:txbx>
                          <w:txbxContent>
                            <w:p w:rsidR="00047717" w:rsidRPr="00597557" w:rsidRDefault="00047717" w:rsidP="00047717">
                              <w:pPr>
                                <w:rPr>
                                  <w:rFonts w:asciiTheme="minorHAnsi" w:hAnsiTheme="minorHAnsi"/>
                                  <w:b/>
                                  <w:color w:val="0070C0"/>
                                </w:rPr>
                              </w:pPr>
                              <w:r w:rsidRPr="00597557">
                                <w:rPr>
                                  <w:rFonts w:asciiTheme="minorHAnsi" w:eastAsia="Times New Roman" w:hAnsiTheme="minorHAnsi" w:cs="Arial"/>
                                  <w:b/>
                                  <w:i/>
                                  <w:color w:val="0070C0"/>
                                </w:rPr>
                                <w:t>« </w:t>
                              </w:r>
                              <w:r w:rsidRPr="00597557">
                                <w:rPr>
                                  <w:rFonts w:asciiTheme="minorHAnsi" w:hAnsiTheme="minorHAnsi"/>
                                  <w:b/>
                                  <w:i/>
                                  <w:color w:val="0070C0"/>
                                </w:rPr>
                                <w:t xml:space="preserve">Une négociation, c’est être à l’écoute de l’autre, ce n’est pas tirer la couverture à soi ou vouloir écraser l’autre. STOP à la surenchère d’une frange du patronat » </w:t>
                              </w:r>
                              <w:r w:rsidRPr="00597557">
                                <w:rPr>
                                  <w:rFonts w:asciiTheme="minorHAnsi" w:hAnsiTheme="minorHAnsi"/>
                                  <w:b/>
                                  <w:color w:val="0070C0"/>
                                </w:rPr>
                                <w:t>- Carole Couvert – Vœux à la presse – 27 janvier 2015</w:t>
                              </w:r>
                            </w:p>
                            <w:p w:rsidR="00047717" w:rsidRPr="00047717" w:rsidRDefault="00047717" w:rsidP="00047717">
                              <w:pPr>
                                <w:pStyle w:val="Sansinterligne"/>
                                <w:ind w:left="360"/>
                                <w:jc w:val="right"/>
                                <w:rPr>
                                  <w:color w:val="5B9BD5" w:themeColor="accent1"/>
                                  <w:sz w:val="24"/>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19155C" id="Groupe 200" o:spid="_x0000_s1036" style="position:absolute;margin-left:51.55pt;margin-top:52.55pt;width:455.95pt;height:78.1pt;rotation:-477438fd;z-index:251692032;mso-wrap-distance-left:18pt;mso-wrap-distance-right:18pt;mso-position-horizontal-relative:page;mso-position-vertical-relative:page;mso-width-relative:margin;mso-height-relative:margin" coordorigin="-3143,-475" coordsize="38581,15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">
                <v:rect id="Rectangle 201" o:spid="_x0000_s1037" style="position:absolute;left:-3143;top:-475;width:36559;height:1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jGcQA&#10;AADcAAAADwAAAGRycy9kb3ducmV2LnhtbESPQWvCQBSE74L/YXlCb7oxpSKpq4iircdGoXh7ZF+T&#10;1OzbkF116693hYLHYWa+YWaLYBpxoc7VlhWMRwkI4sLqmksFh/1mOAXhPLLGxjIp+CMHi3m/N8NM&#10;2yt/0SX3pYgQdhkqqLxvMyldUZFBN7ItcfR+bGfQR9mVUnd4jXDTyDRJJtJgzXGhwpZWFRWn/GwU&#10;0Md6Fb737jZ5Dce8+G3etunuqNTLICzfQXgK/hn+b39qBWkyh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4xnEAAAA3AAAAA8AAAAAAAAAAAAAAAAAmAIAAGRycy9k&#10;b3ducmV2LnhtbFBLBQYAAAAABAAEAPUAAACJAwAAAAA=&#10;" fillcolor="window" stroked="f" strokeweight="1pt">
                  <v:fill opacity="0"/>
                </v:rect>
                <v:group id="Groupe 202" o:spid="_x0000_s1038" style="position:absolute;left:-90;top:190;width:22493;height:8321" coordorigin="222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Rectangle 10" o:spid="_x0000_s103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QE8QA&#10;AADcAAAADwAAAGRycy9kb3ducmV2LnhtbESPQUvDQBSE74L/YXmCN7sxQlrTbkspFD2o0NTeH9ln&#10;kjb7Nuy+tvHfu4LgcZiZb5jFanS9ulCInWcDj5MMFHHtbceNgc/99mEGKgqyxd4zGfimCKvl7c0C&#10;S+uvvKNLJY1KEI4lGmhFhlLrWLfkME78QJy8Lx8cSpKh0TbgNcFdr/MsK7TDjtNCiwNtWqpP1dkZ&#10;OIV4rA48zd+36483mb7IsSiejbm/G9dzUEKj/If/2q/WQJ49we+Zd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J0BPEAAAA3AAAAA8AAAAAAAAAAAAAAAAAmAIAAGRycy9k&#10;b3ducmV2LnhtbFBLBQYAAAAABAAEAPUAAACJAwAAAAA=&#10;" path="m,l2240281,,1659256,222885,,822960,,xe" fillcolor="#5b9bd5" stroked="f" strokeweight="1pt">
                    <v:stroke joinstyle="miter"/>
                    <v:path arrowok="t" o:connecttype="custom" o:connectlocs="0,0;1466258,0;1085979,274158;0,1012274;0,0" o:connectangles="0,0,0,0,0"/>
                  </v:shape>
                  <v:rect id="Rectangle 204" o:spid="_x0000_s1040" style="position:absolute;left:2226;width:14722;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NsQA&#10;AADcAAAADwAAAGRycy9kb3ducmV2LnhtbESPS2vDMBCE74X+B7GFXEotJ+SFGyWEQqGnlDzIebHW&#10;lom1MpZiOf++KhR6HGbmG2azG20rBup941jBNMtBEJdON1wruJw/39YgfEDW2DomBQ/ysNs+P22w&#10;0C7ykYZTqEWCsC9QgQmhK6T0pSGLPnMdcfIq11sMSfa11D3GBLetnOX5UlpsOC0Y7OjDUHk73a2C&#10;145W6/PhWprbMMSF/o51dY9KTV7G/TuIQGP4D/+1v7SCWT6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PzbEAAAA3AAAAA8AAAAAAAAAAAAAAAAAmAIAAGRycy9k&#10;b3ducmV2LnhtbFBLBQYAAAAABAAEAPUAAACJAwAAAAA=&#10;" stroked="f" strokeweight="1pt">
                    <v:fill r:id="rId7" o:title="" recolor="t" rotate="t" type="frame"/>
                  </v:rect>
                </v:group>
                <v:shape id="Zone de texte 205" o:spid="_x0000_s1041" type="#_x0000_t202" style="position:absolute;left:2500;top:3999;width:32937;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nKcMA&#10;AADcAAAADwAAAGRycy9kb3ducmV2LnhtbESPT4vCMBTE74LfITzBm6ZWFOkaZZVVvAj+g70+mmdb&#10;tnnpNtHWb28EweMwM79h5svWlOJOtSssKxgNIxDEqdUFZwou581gBsJ5ZI2lZVLwIAfLRbczx0Tb&#10;ho90P/lMBAi7BBXk3leJlC7NyaAb2oo4eFdbG/RB1pnUNTYBbkoZR9FUGiw4LORY0Tqn9O90Mwqm&#10;q8Nt+9809Ftc1+l+PNuOf9pYqX6v/f4C4an1n/C7vdMK4mgC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nKcMAAADcAAAADwAAAAAAAAAAAAAAAACYAgAAZHJzL2Rv&#10;d25yZXYueG1sUEsFBgAAAAAEAAQA9QAAAIgDAAAAAA==&#10;" filled="f" stroked="f" strokeweight=".5pt">
                  <v:textbox inset="3.6pt,7.2pt,0,0">
                    <w:txbxContent>
                      <w:p w:rsidR="00047717" w:rsidRPr="00597557" w:rsidRDefault="00047717" w:rsidP="00047717">
                        <w:pPr>
                          <w:rPr>
                            <w:rFonts w:asciiTheme="minorHAnsi" w:hAnsiTheme="minorHAnsi"/>
                            <w:b/>
                            <w:color w:val="0070C0"/>
                          </w:rPr>
                        </w:pPr>
                        <w:r w:rsidRPr="00597557">
                          <w:rPr>
                            <w:rFonts w:asciiTheme="minorHAnsi" w:eastAsia="Times New Roman" w:hAnsiTheme="minorHAnsi" w:cs="Arial"/>
                            <w:b/>
                            <w:i/>
                            <w:color w:val="0070C0"/>
                          </w:rPr>
                          <w:t>« </w:t>
                        </w:r>
                        <w:r w:rsidRPr="00597557">
                          <w:rPr>
                            <w:rFonts w:asciiTheme="minorHAnsi" w:hAnsiTheme="minorHAnsi"/>
                            <w:b/>
                            <w:i/>
                            <w:color w:val="0070C0"/>
                          </w:rPr>
                          <w:t xml:space="preserve">Une négociation, c’est être à l’écoute de l’autre, ce n’est pas tirer la couverture à soi ou vouloir écraser l’autre. STOP à la surenchère d’une frange du patronat » </w:t>
                        </w:r>
                        <w:r w:rsidRPr="00597557">
                          <w:rPr>
                            <w:rFonts w:asciiTheme="minorHAnsi" w:hAnsiTheme="minorHAnsi"/>
                            <w:b/>
                            <w:color w:val="0070C0"/>
                          </w:rPr>
                          <w:t>- Carole Couvert – Vœux à la presse – 27 janvier 2015</w:t>
                        </w:r>
                      </w:p>
                      <w:p w:rsidR="00047717" w:rsidRPr="00047717" w:rsidRDefault="00047717" w:rsidP="00047717">
                        <w:pPr>
                          <w:pStyle w:val="Sansinterligne"/>
                          <w:ind w:left="360"/>
                          <w:jc w:val="right"/>
                          <w:rPr>
                            <w:color w:val="5B9BD5" w:themeColor="accent1"/>
                            <w:sz w:val="24"/>
                            <w:szCs w:val="24"/>
                          </w:rPr>
                        </w:pPr>
                      </w:p>
                    </w:txbxContent>
                  </v:textbox>
                </v:shape>
                <w10:wrap type="square" anchorx="page" anchory="page"/>
              </v:group>
            </w:pict>
          </mc:Fallback>
        </mc:AlternateContent>
      </w:r>
    </w:p>
    <w:p w:rsidR="002170F4" w:rsidRDefault="00CA4F6C" w:rsidP="002170F4">
      <w:pPr>
        <w:spacing w:before="100" w:beforeAutospacing="1" w:after="100" w:afterAutospacing="1"/>
        <w:jc w:val="both"/>
        <w:rPr>
          <w:rFonts w:ascii="Calibri" w:hAnsi="Calibri" w:cs="Arial"/>
        </w:rPr>
      </w:pPr>
      <w:r>
        <w:rPr>
          <w:rFonts w:ascii="Calibri" w:hAnsi="Calibri" w:cs="Arial"/>
        </w:rPr>
        <w:t>La CFE-CGC ne souhaite pas réformer le dialogue social en entreprise qui « en l’état se passe bien »</w:t>
      </w:r>
      <w:r w:rsidR="00103F40">
        <w:rPr>
          <w:rFonts w:ascii="Calibri" w:hAnsi="Calibri" w:cs="Arial"/>
        </w:rPr>
        <w:t xml:space="preserve"> </w:t>
      </w:r>
      <w:r w:rsidR="00103F40" w:rsidRPr="002C4514">
        <w:rPr>
          <w:rFonts w:ascii="Calibri" w:hAnsi="Calibri" w:cs="Arial"/>
        </w:rPr>
        <w:t>et</w:t>
      </w:r>
      <w:r w:rsidR="005D6114" w:rsidRPr="002C4514">
        <w:rPr>
          <w:rFonts w:ascii="Calibri" w:hAnsi="Calibri" w:cs="Arial"/>
          <w:b/>
        </w:rPr>
        <w:t xml:space="preserve"> </w:t>
      </w:r>
      <w:r w:rsidR="005D6114" w:rsidRPr="002C4514">
        <w:rPr>
          <w:rFonts w:ascii="Calibri" w:hAnsi="Calibri" w:cs="Arial"/>
        </w:rPr>
        <w:t>ne restera pas sans rien dire face à une</w:t>
      </w:r>
      <w:r w:rsidR="003D07AA" w:rsidRPr="002C4514">
        <w:rPr>
          <w:rFonts w:ascii="Calibri" w:hAnsi="Calibri" w:cs="Arial"/>
        </w:rPr>
        <w:t xml:space="preserve"> éventuelle « loi Rebsamen », qui serait</w:t>
      </w:r>
      <w:r w:rsidR="005D6114" w:rsidRPr="002C4514">
        <w:rPr>
          <w:rFonts w:ascii="Calibri" w:hAnsi="Calibri" w:cs="Arial"/>
        </w:rPr>
        <w:t xml:space="preserve"> au profit des entreprises et au détriment des salariés !</w:t>
      </w:r>
    </w:p>
    <w:p w:rsidR="00CA4F6C" w:rsidRPr="00103F40" w:rsidRDefault="00103F40" w:rsidP="002170F4">
      <w:pPr>
        <w:spacing w:before="100" w:beforeAutospacing="1" w:after="100" w:afterAutospacing="1"/>
        <w:jc w:val="both"/>
        <w:rPr>
          <w:rFonts w:ascii="Calibri" w:hAnsi="Calibri" w:cs="Arial"/>
        </w:rPr>
      </w:pPr>
      <w:r>
        <w:rPr>
          <w:rFonts w:ascii="Calibri" w:hAnsi="Calibri" w:cs="Arial"/>
          <w:color w:val="002060"/>
        </w:rPr>
        <w:br/>
      </w:r>
      <w:r w:rsidR="002C4514">
        <w:rPr>
          <w:rFonts w:ascii="Calibri" w:hAnsi="Calibri" w:cs="Arial"/>
          <w:b/>
          <w:color w:val="002060"/>
        </w:rPr>
        <w:t>La</w:t>
      </w:r>
      <w:r>
        <w:rPr>
          <w:rFonts w:ascii="Calibri" w:hAnsi="Calibri" w:cs="Arial"/>
          <w:b/>
          <w:color w:val="002060"/>
        </w:rPr>
        <w:t xml:space="preserve"> CFE-</w:t>
      </w:r>
      <w:r w:rsidR="00CA4F6C">
        <w:rPr>
          <w:rFonts w:ascii="Calibri" w:hAnsi="Calibri" w:cs="Arial"/>
          <w:b/>
          <w:color w:val="002060"/>
        </w:rPr>
        <w:t xml:space="preserve">CGC </w:t>
      </w:r>
      <w:r w:rsidR="002C4514">
        <w:rPr>
          <w:rFonts w:ascii="Calibri" w:hAnsi="Calibri" w:cs="Arial"/>
          <w:b/>
          <w:color w:val="002060"/>
        </w:rPr>
        <w:t>propose aux partenaires sociaux de nouvelles</w:t>
      </w:r>
      <w:r w:rsidR="00CA4F6C">
        <w:rPr>
          <w:rFonts w:ascii="Calibri" w:hAnsi="Calibri" w:cs="Arial"/>
          <w:b/>
          <w:color w:val="002060"/>
        </w:rPr>
        <w:t xml:space="preserve"> règles </w:t>
      </w:r>
      <w:r w:rsidR="002C4514">
        <w:rPr>
          <w:rFonts w:ascii="Calibri" w:hAnsi="Calibri" w:cs="Arial"/>
          <w:b/>
          <w:color w:val="002060"/>
        </w:rPr>
        <w:t>pour négocier</w:t>
      </w:r>
      <w:r w:rsidR="00CA4F6C">
        <w:rPr>
          <w:rFonts w:ascii="Calibri" w:hAnsi="Calibri" w:cs="Arial"/>
          <w:b/>
          <w:color w:val="002060"/>
        </w:rPr>
        <w:t> :</w:t>
      </w:r>
    </w:p>
    <w:p w:rsidR="00CA4F6C" w:rsidRPr="00024E19" w:rsidRDefault="002C4514" w:rsidP="002170F4">
      <w:pPr>
        <w:pStyle w:val="Paragraphedeliste"/>
        <w:numPr>
          <w:ilvl w:val="0"/>
          <w:numId w:val="4"/>
        </w:numPr>
        <w:spacing w:before="100" w:beforeAutospacing="1" w:after="100" w:afterAutospacing="1"/>
        <w:jc w:val="both"/>
        <w:rPr>
          <w:rFonts w:ascii="Calibri" w:hAnsi="Calibri" w:cs="Arial"/>
          <w:color w:val="002060"/>
        </w:rPr>
      </w:pPr>
      <w:r>
        <w:rPr>
          <w:rFonts w:ascii="Calibri" w:hAnsi="Calibri" w:cs="Arial"/>
        </w:rPr>
        <w:t>La t</w:t>
      </w:r>
      <w:r w:rsidR="00103F40">
        <w:rPr>
          <w:rFonts w:ascii="Calibri" w:hAnsi="Calibri" w:cs="Arial"/>
        </w:rPr>
        <w:t>enue des p</w:t>
      </w:r>
      <w:r w:rsidR="00024E19" w:rsidRPr="00024E19">
        <w:rPr>
          <w:rFonts w:ascii="Calibri" w:hAnsi="Calibri" w:cs="Arial"/>
        </w:rPr>
        <w:t xml:space="preserve">lénières </w:t>
      </w:r>
      <w:r>
        <w:rPr>
          <w:rFonts w:ascii="Calibri" w:hAnsi="Calibri" w:cs="Arial"/>
        </w:rPr>
        <w:t>au CESE,</w:t>
      </w:r>
      <w:r w:rsidR="00103F40">
        <w:rPr>
          <w:rFonts w:ascii="Calibri" w:hAnsi="Calibri" w:cs="Arial"/>
        </w:rPr>
        <w:t xml:space="preserve"> et non </w:t>
      </w:r>
      <w:r>
        <w:rPr>
          <w:rFonts w:ascii="Calibri" w:hAnsi="Calibri" w:cs="Arial"/>
        </w:rPr>
        <w:t>plus</w:t>
      </w:r>
      <w:r w:rsidR="00103F40">
        <w:rPr>
          <w:rFonts w:ascii="Calibri" w:hAnsi="Calibri" w:cs="Arial"/>
        </w:rPr>
        <w:t xml:space="preserve"> au</w:t>
      </w:r>
      <w:r w:rsidR="00024E19" w:rsidRPr="00024E19">
        <w:rPr>
          <w:rFonts w:ascii="Calibri" w:hAnsi="Calibri" w:cs="Arial"/>
        </w:rPr>
        <w:t xml:space="preserve"> MEDEF</w:t>
      </w:r>
      <w:r>
        <w:rPr>
          <w:rFonts w:ascii="Calibri" w:hAnsi="Calibri" w:cs="Arial"/>
        </w:rPr>
        <w:t>,</w:t>
      </w:r>
    </w:p>
    <w:p w:rsidR="00024E19" w:rsidRPr="00024E19" w:rsidRDefault="00024E19" w:rsidP="002170F4">
      <w:pPr>
        <w:pStyle w:val="Paragraphedeliste"/>
        <w:numPr>
          <w:ilvl w:val="0"/>
          <w:numId w:val="4"/>
        </w:numPr>
        <w:spacing w:before="100" w:beforeAutospacing="1" w:after="100" w:afterAutospacing="1"/>
        <w:jc w:val="both"/>
        <w:rPr>
          <w:rFonts w:ascii="Calibri" w:hAnsi="Calibri" w:cs="Arial"/>
          <w:color w:val="002060"/>
        </w:rPr>
      </w:pPr>
      <w:r w:rsidRPr="00024E19">
        <w:rPr>
          <w:rFonts w:ascii="Calibri" w:hAnsi="Calibri" w:cs="Arial"/>
        </w:rPr>
        <w:t>Un calendrier de</w:t>
      </w:r>
      <w:r w:rsidR="00103F40">
        <w:rPr>
          <w:rFonts w:ascii="Calibri" w:hAnsi="Calibri" w:cs="Arial"/>
        </w:rPr>
        <w:t>s</w:t>
      </w:r>
      <w:r w:rsidRPr="00024E19">
        <w:rPr>
          <w:rFonts w:ascii="Calibri" w:hAnsi="Calibri" w:cs="Arial"/>
        </w:rPr>
        <w:t xml:space="preserve"> bilatérales et de</w:t>
      </w:r>
      <w:r w:rsidR="00103F40">
        <w:rPr>
          <w:rFonts w:ascii="Calibri" w:hAnsi="Calibri" w:cs="Arial"/>
        </w:rPr>
        <w:t>s</w:t>
      </w:r>
      <w:r w:rsidR="002C4514">
        <w:rPr>
          <w:rFonts w:ascii="Calibri" w:hAnsi="Calibri" w:cs="Arial"/>
        </w:rPr>
        <w:t xml:space="preserve"> réunions,</w:t>
      </w:r>
    </w:p>
    <w:p w:rsidR="00024E19" w:rsidRPr="00024E19" w:rsidRDefault="00253F30" w:rsidP="002170F4">
      <w:pPr>
        <w:pStyle w:val="Paragraphedeliste"/>
        <w:numPr>
          <w:ilvl w:val="0"/>
          <w:numId w:val="4"/>
        </w:numPr>
        <w:spacing w:before="100" w:beforeAutospacing="1" w:after="100" w:afterAutospacing="1"/>
        <w:jc w:val="both"/>
        <w:rPr>
          <w:rFonts w:ascii="Calibri" w:hAnsi="Calibri" w:cs="Arial"/>
          <w:color w:val="002060"/>
        </w:rPr>
      </w:pPr>
      <w:r>
        <w:rPr>
          <w:rFonts w:ascii="Calibri" w:hAnsi="Calibri" w:cs="Arial"/>
        </w:rPr>
        <w:t>D</w:t>
      </w:r>
      <w:r w:rsidR="00024E19" w:rsidRPr="00024E19">
        <w:rPr>
          <w:rFonts w:ascii="Calibri" w:hAnsi="Calibri" w:cs="Arial"/>
        </w:rPr>
        <w:t>es bilatérales pour chaque organisation afin d’éviter que certaines organisations soient « sur-consultées</w:t>
      </w:r>
      <w:r w:rsidR="002C4514">
        <w:rPr>
          <w:rFonts w:ascii="Calibri" w:hAnsi="Calibri" w:cs="Arial"/>
        </w:rPr>
        <w:t xml:space="preserve"> », d’autres consultées </w:t>
      </w:r>
      <w:r w:rsidR="00024E19" w:rsidRPr="00024E19">
        <w:rPr>
          <w:rFonts w:ascii="Calibri" w:hAnsi="Calibri" w:cs="Arial"/>
        </w:rPr>
        <w:t>et</w:t>
      </w:r>
      <w:r w:rsidR="002C4514">
        <w:rPr>
          <w:rFonts w:ascii="Calibri" w:hAnsi="Calibri" w:cs="Arial"/>
        </w:rPr>
        <w:t xml:space="preserve"> </w:t>
      </w:r>
      <w:r w:rsidR="00FA1D90">
        <w:rPr>
          <w:rFonts w:ascii="Calibri" w:hAnsi="Calibri" w:cs="Arial"/>
        </w:rPr>
        <w:t xml:space="preserve">« sous-consultées » </w:t>
      </w:r>
      <w:r w:rsidR="002C4514">
        <w:rPr>
          <w:rFonts w:ascii="Calibri" w:hAnsi="Calibri" w:cs="Arial"/>
        </w:rPr>
        <w:t>pour d’autres,</w:t>
      </w:r>
    </w:p>
    <w:p w:rsidR="00024E19" w:rsidRPr="00024E19" w:rsidRDefault="00024E19" w:rsidP="002170F4">
      <w:pPr>
        <w:pStyle w:val="Paragraphedeliste"/>
        <w:numPr>
          <w:ilvl w:val="0"/>
          <w:numId w:val="4"/>
        </w:numPr>
        <w:spacing w:before="100" w:beforeAutospacing="1" w:after="100" w:afterAutospacing="1"/>
        <w:jc w:val="both"/>
        <w:rPr>
          <w:rFonts w:ascii="Calibri" w:hAnsi="Calibri" w:cs="Arial"/>
          <w:color w:val="002060"/>
        </w:rPr>
      </w:pPr>
      <w:r w:rsidRPr="00024E19">
        <w:rPr>
          <w:rFonts w:ascii="Calibri" w:hAnsi="Calibri" w:cs="Arial"/>
        </w:rPr>
        <w:t>La plén</w:t>
      </w:r>
      <w:bookmarkStart w:id="0" w:name="_GoBack"/>
      <w:bookmarkEnd w:id="0"/>
      <w:r w:rsidRPr="00024E19">
        <w:rPr>
          <w:rFonts w:ascii="Calibri" w:hAnsi="Calibri" w:cs="Arial"/>
        </w:rPr>
        <w:t>ière doit être le lieu pour négocier et faire avancer le texte.</w:t>
      </w:r>
    </w:p>
    <w:p w:rsidR="00024E19" w:rsidRDefault="00024E19" w:rsidP="002170F4">
      <w:pPr>
        <w:spacing w:before="100" w:beforeAutospacing="1" w:after="100" w:afterAutospacing="1"/>
        <w:jc w:val="both"/>
        <w:rPr>
          <w:rFonts w:ascii="Calibri" w:hAnsi="Calibri" w:cs="Arial"/>
          <w:b/>
          <w:color w:val="002060"/>
        </w:rPr>
      </w:pPr>
      <w:r>
        <w:rPr>
          <w:rFonts w:ascii="Calibri" w:hAnsi="Calibri" w:cs="Arial"/>
          <w:b/>
          <w:color w:val="002060"/>
        </w:rPr>
        <w:t xml:space="preserve">Il est important de sortir de la collusion  MEDEF/CFDT et gouvernement/ CFDT.  </w:t>
      </w:r>
      <w:r w:rsidR="00FA1D90">
        <w:rPr>
          <w:rFonts w:ascii="Calibri" w:hAnsi="Calibri" w:cs="Arial"/>
          <w:b/>
          <w:color w:val="002060"/>
        </w:rPr>
        <w:br/>
      </w:r>
      <w:r>
        <w:rPr>
          <w:rFonts w:ascii="Calibri" w:hAnsi="Calibri" w:cs="Arial"/>
          <w:b/>
          <w:color w:val="002060"/>
        </w:rPr>
        <w:t>Il existe 5 organisations syndicales représentatives des salariés et non pas 1 seule !!!!</w:t>
      </w:r>
    </w:p>
    <w:p w:rsidR="00024E19" w:rsidRPr="00024E19" w:rsidRDefault="00024E19" w:rsidP="00024E19">
      <w:pPr>
        <w:spacing w:before="100" w:beforeAutospacing="1" w:after="100" w:afterAutospacing="1"/>
        <w:rPr>
          <w:rFonts w:ascii="Calibri" w:hAnsi="Calibri" w:cs="Arial"/>
          <w:b/>
          <w:color w:val="002060"/>
        </w:rPr>
      </w:pPr>
    </w:p>
    <w:p w:rsidR="00CA4F6C" w:rsidRDefault="002A18AC" w:rsidP="00CA4F6C">
      <w:pPr>
        <w:spacing w:before="100" w:beforeAutospacing="1" w:after="100" w:afterAutospacing="1"/>
        <w:rPr>
          <w:rFonts w:ascii="Calibri" w:hAnsi="Calibri" w:cs="Arial"/>
          <w:b/>
          <w:color w:val="002060"/>
        </w:rPr>
      </w:pPr>
      <w:r w:rsidRPr="00047717">
        <w:rPr>
          <w:rFonts w:ascii="Arial" w:hAnsi="Arial" w:cs="Arial"/>
          <w:noProof/>
          <w:sz w:val="22"/>
          <w:szCs w:val="22"/>
        </w:rPr>
        <mc:AlternateContent>
          <mc:Choice Requires="wpg">
            <w:drawing>
              <wp:anchor distT="0" distB="0" distL="228600" distR="228600" simplePos="0" relativeHeight="251689984" behindDoc="0" locked="0" layoutInCell="1" allowOverlap="1" wp14:anchorId="220B45AA" wp14:editId="257C4B59">
                <wp:simplePos x="0" y="0"/>
                <wp:positionH relativeFrom="page">
                  <wp:posOffset>951865</wp:posOffset>
                </wp:positionH>
                <wp:positionV relativeFrom="page">
                  <wp:posOffset>6304916</wp:posOffset>
                </wp:positionV>
                <wp:extent cx="4804410" cy="1059180"/>
                <wp:effectExtent l="38100" t="95250" r="53340" b="198120"/>
                <wp:wrapSquare wrapText="bothSides"/>
                <wp:docPr id="16" name="Groupe 16"/>
                <wp:cNvGraphicFramePr/>
                <a:graphic xmlns:a="http://schemas.openxmlformats.org/drawingml/2006/main">
                  <a:graphicData uri="http://schemas.microsoft.com/office/word/2010/wordprocessingGroup">
                    <wpg:wgp>
                      <wpg:cNvGrpSpPr/>
                      <wpg:grpSpPr>
                        <a:xfrm rot="21293145">
                          <a:off x="0" y="0"/>
                          <a:ext cx="4804410" cy="1059180"/>
                          <a:chOff x="-3" y="-41"/>
                          <a:chExt cx="3391705" cy="2774126"/>
                        </a:xfrm>
                      </wpg:grpSpPr>
                      <wps:wsp>
                        <wps:cNvPr id="18" name="Rectangle 18"/>
                        <wps:cNvSpPr/>
                        <wps:spPr>
                          <a:xfrm>
                            <a:off x="-3" y="-41"/>
                            <a:ext cx="3018398" cy="175729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Groupe 160"/>
                        <wpg:cNvGrpSpPr/>
                        <wpg:grpSpPr>
                          <a:xfrm>
                            <a:off x="-1" y="19049"/>
                            <a:ext cx="2249424" cy="832106"/>
                            <a:chOff x="228599" y="-2"/>
                            <a:chExt cx="1472184" cy="1024130"/>
                          </a:xfrm>
                        </wpg:grpSpPr>
                        <wps:wsp>
                          <wps:cNvPr id="19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228599" y="-2"/>
                              <a:ext cx="1472184" cy="1024130"/>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Zone de texte 199"/>
                        <wps:cNvSpPr txBox="1"/>
                        <wps:spPr>
                          <a:xfrm>
                            <a:off x="224202" y="204058"/>
                            <a:ext cx="3167500" cy="2570027"/>
                          </a:xfrm>
                          <a:prstGeom prst="rect">
                            <a:avLst/>
                          </a:prstGeom>
                          <a:noFill/>
                          <a:ln w="6350">
                            <a:noFill/>
                          </a:ln>
                          <a:effectLst/>
                        </wps:spPr>
                        <wps:txbx>
                          <w:txbxContent>
                            <w:p w:rsidR="00B746DE" w:rsidRDefault="00B746DE" w:rsidP="00B746DE">
                              <w:pPr>
                                <w:ind w:firstLine="708"/>
                                <w:rPr>
                                  <w:rFonts w:asciiTheme="minorHAnsi" w:eastAsiaTheme="minorEastAsia" w:hAnsiTheme="minorHAnsi" w:cs="Arial"/>
                                  <w:b/>
                                  <w:color w:val="5B9BD5" w:themeColor="accent1"/>
                                </w:rPr>
                              </w:pPr>
                            </w:p>
                            <w:p w:rsidR="00047717" w:rsidRPr="00B746DE" w:rsidRDefault="00047717" w:rsidP="00B746DE">
                              <w:pPr>
                                <w:ind w:firstLine="708"/>
                                <w:rPr>
                                  <w:rFonts w:asciiTheme="minorHAnsi" w:hAnsiTheme="minorHAnsi"/>
                                  <w:color w:val="5B9BD5" w:themeColor="accent1"/>
                                </w:rPr>
                              </w:pPr>
                              <w:r w:rsidRPr="00B746DE">
                                <w:rPr>
                                  <w:rFonts w:asciiTheme="minorHAnsi" w:hAnsiTheme="minorHAnsi"/>
                                  <w:b/>
                                  <w:i/>
                                  <w:color w:val="0070C0"/>
                                </w:rPr>
                                <w:t>« Ne pas recommencer une négociation au Medef, mais en terrain neutre. Nous proposons le CESE, la maison du dialogue social »</w:t>
                              </w:r>
                              <w:r w:rsidR="00B746DE">
                                <w:rPr>
                                  <w:rFonts w:asciiTheme="minorHAnsi" w:hAnsiTheme="minorHAnsi"/>
                                  <w:b/>
                                  <w:i/>
                                  <w:color w:val="0070C0"/>
                                </w:rPr>
                                <w:t xml:space="preserve"> </w:t>
                              </w:r>
                              <w:r w:rsidR="00B746DE" w:rsidRPr="00597557">
                                <w:rPr>
                                  <w:rFonts w:asciiTheme="minorHAnsi" w:hAnsiTheme="minorHAnsi"/>
                                  <w:b/>
                                  <w:color w:val="0070C0"/>
                                </w:rPr>
                                <w:t>Carole Couvert – Vœux à la presse – 27 janvier 2015</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B45AA" id="Groupe 16" o:spid="_x0000_s1042" style="position:absolute;margin-left:74.95pt;margin-top:496.45pt;width:378.3pt;height:83.4pt;rotation:-335167fd;z-index:251689984;mso-wrap-distance-left:18pt;mso-wrap-distance-right:18pt;mso-position-horizontal-relative:page;mso-position-vertical-relative:page;mso-width-relative:margin;mso-height-relative:margin" coordorigin="" coordsize="33917,27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">
                <v:rect id="Rectangle 18" o:spid="_x0000_s1043" style="position:absolute;width:30183;height:1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0xsQA&#10;AADbAAAADwAAAGRycy9kb3ducmV2LnhtbESPQWvCQBCF7wX/wzJCb3WjokjqKqLUtsdGoXgbstMk&#10;NTsbslvd+us7h4K3Gd6b975ZrpNr1YX60Hg2MB5loIhLbxuuDBwPL08LUCEiW2w9k4FfCrBeDR6W&#10;mFt/5Q+6FLFSEsIhRwN1jF2udShrchhGviMW7cv3DqOsfaVtj1cJd62eZNlcO2xYGmrsaFtTeS5+&#10;nAF63W3T5yHc5tN0KsrvdrafvJ+MeRymzTOoSCnezf/Xb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9MbEAAAA2wAAAA8AAAAAAAAAAAAAAAAAmAIAAGRycy9k&#10;b3ducmV2LnhtbFBLBQYAAAAABAAEAPUAAACJAwAAAAA=&#10;" fillcolor="window" stroked="f" strokeweight="1pt">
                  <v:fill opacity="0"/>
                </v:rect>
                <v:group id="Groupe 160" o:spid="_x0000_s1044" style="position:absolute;top:190;width:22494;height:8321" coordorigin="2285"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Rectangle 10" o:spid="_x0000_s104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i68IA&#10;AADcAAAADwAAAGRycy9kb3ducmV2LnhtbERPTWvCQBC9F/oflhG81Y0ekpq6ihSkHtpCo96H7DSJ&#10;ZmfD7lTTf98tFHqbx/uc1WZ0vbpSiJ1nA/NZBoq49rbjxsDxsHt4BBUF2WLvmQx8U4TN+v5uhaX1&#10;N/6gayWNSiEcSzTQigyl1rFuyWGc+YE4cZ8+OJQEQ6NtwFsKd71eZFmuHXacGloc6Lml+lJ9OQOX&#10;EM/ViYvF2277/irFi5zzfGnMdDJun0AJjfIv/nPvbZq/LOD3mXS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SLrwgAAANwAAAAPAAAAAAAAAAAAAAAAAJgCAABkcnMvZG93&#10;bnJldi54bWxQSwUGAAAAAAQABAD1AAAAhwMAAAAA&#10;" path="m,l2240281,,1659256,222885,,822960,,xe" fillcolor="#5b9bd5" stroked="f" strokeweight="1pt">
                    <v:stroke joinstyle="miter"/>
                    <v:path arrowok="t" o:connecttype="custom" o:connectlocs="0,0;1466258,0;1085979,274158;0,1012274;0,0" o:connectangles="0,0,0,0,0"/>
                  </v:shape>
                  <v:rect id="Rectangle 198" o:spid="_x0000_s1046" style="position:absolute;left:2285;width:14722;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ByMQA&#10;AADcAAAADwAAAGRycy9kb3ducmV2LnhtbESPQWsCMRCF74X+hzCFXkrNtmDV1ShFEDy1VKXnYTNu&#10;FjeTZRM367/vHITeZnhv3vtmtRl9qwbqYxPYwNukAEVcBdtwbeB03L3OQcWEbLENTAZuFGGzfnxY&#10;YWlD5h8aDqlWEsKxRAMupa7UOlaOPMZJ6IhFO4feY5K1r7XtMUu4b/V7UXxojw1Lg8OOto6qy+Hq&#10;Dbx0NJsfv34rdxmGPLXfuT5fszHPT+PnElSiMf2b79d7K/gL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XwcjEAAAA3AAAAA8AAAAAAAAAAAAAAAAAmAIAAGRycy9k&#10;b3ducmV2LnhtbFBLBQYAAAAABAAEAPUAAACJAwAAAAA=&#10;" stroked="f" strokeweight="1pt">
                    <v:fill r:id="rId7" o:title="" recolor="t" rotate="t" type="frame"/>
                  </v:rect>
                </v:group>
                <v:shape id="Zone de texte 199" o:spid="_x0000_s1047" type="#_x0000_t202" style="position:absolute;left:2242;top:2040;width:31675;height:2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Z18MA&#10;AADcAAAADwAAAGRycy9kb3ducmV2LnhtbERPTWvCQBC9F/wPywje6kaFEFNX0dCKl0LVQq9DdkxC&#10;s7Mxuybx37uFgrd5vM9ZbQZTi45aV1lWMJtGIIhzqysuFHyfP14TEM4ja6wtk4I7OdisRy8rTLXt&#10;+UjdyRcihLBLUUHpfZNK6fKSDLqpbYgDd7GtQR9gW0jdYh/CTS3nURRLgxWHhhIbykrKf083oyDe&#10;fd32176nn+qS5Z+LZL94H+ZKTcbD9g2Ep8E/xf/ugw7zl0v4eyZ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JZ18MAAADcAAAADwAAAAAAAAAAAAAAAACYAgAAZHJzL2Rv&#10;d25yZXYueG1sUEsFBgAAAAAEAAQA9QAAAIgDAAAAAA==&#10;" filled="f" stroked="f" strokeweight=".5pt">
                  <v:textbox inset="3.6pt,7.2pt,0,0">
                    <w:txbxContent>
                      <w:p w:rsidR="00B746DE" w:rsidRDefault="00B746DE" w:rsidP="00B746DE">
                        <w:pPr>
                          <w:ind w:firstLine="708"/>
                          <w:rPr>
                            <w:rFonts w:asciiTheme="minorHAnsi" w:eastAsiaTheme="minorEastAsia" w:hAnsiTheme="minorHAnsi" w:cs="Arial"/>
                            <w:b/>
                            <w:color w:val="5B9BD5" w:themeColor="accent1"/>
                          </w:rPr>
                        </w:pPr>
                      </w:p>
                      <w:p w:rsidR="00047717" w:rsidRPr="00B746DE" w:rsidRDefault="00047717" w:rsidP="00B746DE">
                        <w:pPr>
                          <w:ind w:firstLine="708"/>
                          <w:rPr>
                            <w:rFonts w:asciiTheme="minorHAnsi" w:hAnsiTheme="minorHAnsi"/>
                            <w:color w:val="5B9BD5" w:themeColor="accent1"/>
                          </w:rPr>
                        </w:pPr>
                        <w:r w:rsidRPr="00B746DE">
                          <w:rPr>
                            <w:rFonts w:asciiTheme="minorHAnsi" w:hAnsiTheme="minorHAnsi"/>
                            <w:b/>
                            <w:i/>
                            <w:color w:val="0070C0"/>
                          </w:rPr>
                          <w:t>« Ne pas recommencer une négociation au Medef, mais en terrain neutre. Nous proposons le CESE, la maison du dialogue social »</w:t>
                        </w:r>
                        <w:r w:rsidR="00B746DE">
                          <w:rPr>
                            <w:rFonts w:asciiTheme="minorHAnsi" w:hAnsiTheme="minorHAnsi"/>
                            <w:b/>
                            <w:i/>
                            <w:color w:val="0070C0"/>
                          </w:rPr>
                          <w:t xml:space="preserve"> </w:t>
                        </w:r>
                        <w:r w:rsidR="00B746DE" w:rsidRPr="00597557">
                          <w:rPr>
                            <w:rFonts w:asciiTheme="minorHAnsi" w:hAnsiTheme="minorHAnsi"/>
                            <w:b/>
                            <w:color w:val="0070C0"/>
                          </w:rPr>
                          <w:t>Carole Couvert – Vœux à la presse – 27 janvier 2015</w:t>
                        </w:r>
                      </w:p>
                    </w:txbxContent>
                  </v:textbox>
                </v:shape>
                <w10:wrap type="square" anchorx="page" anchory="page"/>
              </v:group>
            </w:pict>
          </mc:Fallback>
        </mc:AlternateContent>
      </w:r>
    </w:p>
    <w:p w:rsidR="00CA4F6C" w:rsidRDefault="00CA4F6C" w:rsidP="00CA4F6C">
      <w:pPr>
        <w:spacing w:before="100" w:beforeAutospacing="1" w:after="100" w:afterAutospacing="1"/>
        <w:rPr>
          <w:rFonts w:ascii="Calibri" w:hAnsi="Calibri" w:cs="Arial"/>
          <w:b/>
          <w:color w:val="002060"/>
        </w:rPr>
      </w:pPr>
    </w:p>
    <w:p w:rsidR="00CA4F6C" w:rsidRDefault="002A18AC" w:rsidP="00CA4F6C">
      <w:pPr>
        <w:spacing w:before="100" w:beforeAutospacing="1" w:after="100" w:afterAutospacing="1"/>
        <w:rPr>
          <w:rFonts w:ascii="Calibri" w:hAnsi="Calibri" w:cs="Arial"/>
          <w:b/>
          <w:color w:val="002060"/>
        </w:rPr>
      </w:pPr>
      <w:r w:rsidRPr="009850B3">
        <w:rPr>
          <w:rFonts w:ascii="Arial" w:hAnsi="Arial" w:cs="Arial"/>
          <w:noProof/>
          <w:sz w:val="22"/>
          <w:szCs w:val="22"/>
        </w:rPr>
        <mc:AlternateContent>
          <mc:Choice Requires="wpg">
            <w:drawing>
              <wp:anchor distT="0" distB="0" distL="228600" distR="228600" simplePos="0" relativeHeight="251694080" behindDoc="0" locked="0" layoutInCell="1" allowOverlap="1" wp14:anchorId="22B2F7C1" wp14:editId="46D75C16">
                <wp:simplePos x="0" y="0"/>
                <wp:positionH relativeFrom="page">
                  <wp:posOffset>2091690</wp:posOffset>
                </wp:positionH>
                <wp:positionV relativeFrom="page">
                  <wp:posOffset>7872730</wp:posOffset>
                </wp:positionV>
                <wp:extent cx="4269105" cy="1061675"/>
                <wp:effectExtent l="0" t="0" r="17145" b="120015"/>
                <wp:wrapSquare wrapText="bothSides"/>
                <wp:docPr id="20" name="Groupe 20"/>
                <wp:cNvGraphicFramePr/>
                <a:graphic xmlns:a="http://schemas.openxmlformats.org/drawingml/2006/main">
                  <a:graphicData uri="http://schemas.microsoft.com/office/word/2010/wordprocessingGroup">
                    <wpg:wgp>
                      <wpg:cNvGrpSpPr/>
                      <wpg:grpSpPr>
                        <a:xfrm rot="215268">
                          <a:off x="0" y="0"/>
                          <a:ext cx="4269105" cy="1061675"/>
                          <a:chOff x="-501527" y="-896472"/>
                          <a:chExt cx="4819325" cy="2090175"/>
                        </a:xfrm>
                      </wpg:grpSpPr>
                      <wps:wsp>
                        <wps:cNvPr id="21" name="Rectangle 21"/>
                        <wps:cNvSpPr/>
                        <wps:spPr>
                          <a:xfrm>
                            <a:off x="-501527" y="-896472"/>
                            <a:ext cx="4503139" cy="2090175"/>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e 22"/>
                        <wpg:cNvGrpSpPr/>
                        <wpg:grpSpPr>
                          <a:xfrm>
                            <a:off x="0" y="19050"/>
                            <a:ext cx="2302193" cy="845292"/>
                            <a:chOff x="228600" y="0"/>
                            <a:chExt cx="1506720" cy="1040361"/>
                          </a:xfrm>
                        </wpg:grpSpPr>
                        <wps:wsp>
                          <wps:cNvPr id="2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3135" y="16231"/>
                              <a:ext cx="1472185" cy="1024130"/>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Zone de texte 25"/>
                        <wps:cNvSpPr txBox="1"/>
                        <wps:spPr>
                          <a:xfrm>
                            <a:off x="197146" y="-25886"/>
                            <a:ext cx="4120652" cy="1155113"/>
                          </a:xfrm>
                          <a:prstGeom prst="rect">
                            <a:avLst/>
                          </a:prstGeom>
                          <a:noFill/>
                          <a:ln w="6350">
                            <a:noFill/>
                          </a:ln>
                          <a:effectLst/>
                        </wps:spPr>
                        <wps:txbx>
                          <w:txbxContent>
                            <w:p w:rsidR="00B746DE" w:rsidRDefault="009850B3" w:rsidP="009850B3">
                              <w:pPr>
                                <w:ind w:left="504"/>
                                <w:jc w:val="right"/>
                                <w:rPr>
                                  <w:rFonts w:asciiTheme="minorHAnsi" w:hAnsiTheme="minorHAnsi"/>
                                  <w:b/>
                                  <w:i/>
                                  <w:color w:val="0070C0"/>
                                </w:rPr>
                              </w:pPr>
                              <w:r w:rsidRPr="00597557">
                                <w:rPr>
                                  <w:rFonts w:asciiTheme="minorHAnsi" w:eastAsia="Times New Roman" w:hAnsiTheme="minorHAnsi" w:cs="Arial"/>
                                  <w:b/>
                                  <w:i/>
                                  <w:color w:val="0070C0"/>
                                  <w:shd w:val="clear" w:color="auto" w:fill="FFFFFF"/>
                                </w:rPr>
                                <w:t>« </w:t>
                              </w:r>
                              <w:r w:rsidRPr="00597557">
                                <w:rPr>
                                  <w:rFonts w:asciiTheme="minorHAnsi" w:hAnsiTheme="minorHAnsi"/>
                                  <w:b/>
                                  <w:i/>
                                  <w:color w:val="0070C0"/>
                                </w:rPr>
                                <w:t xml:space="preserve">Un dialogue social efficient doit être au service </w:t>
                              </w:r>
                            </w:p>
                            <w:p w:rsidR="009850B3" w:rsidRPr="00597557" w:rsidRDefault="009850B3" w:rsidP="009850B3">
                              <w:pPr>
                                <w:ind w:left="504"/>
                                <w:jc w:val="right"/>
                                <w:rPr>
                                  <w:rFonts w:asciiTheme="minorHAnsi" w:hAnsiTheme="minorHAnsi" w:cs="Arial"/>
                                  <w:b/>
                                  <w:i/>
                                  <w:color w:val="0070C0"/>
                                </w:rPr>
                              </w:pPr>
                              <w:proofErr w:type="gramStart"/>
                              <w:r w:rsidRPr="00597557">
                                <w:rPr>
                                  <w:rFonts w:asciiTheme="minorHAnsi" w:hAnsiTheme="minorHAnsi"/>
                                  <w:b/>
                                  <w:i/>
                                  <w:color w:val="0070C0"/>
                                </w:rPr>
                                <w:t>de</w:t>
                              </w:r>
                              <w:proofErr w:type="gramEnd"/>
                              <w:r w:rsidRPr="00597557">
                                <w:rPr>
                                  <w:rFonts w:asciiTheme="minorHAnsi" w:hAnsiTheme="minorHAnsi"/>
                                  <w:b/>
                                  <w:i/>
                                  <w:color w:val="0070C0"/>
                                </w:rPr>
                                <w:t xml:space="preserve"> la compétitivité de l’entreprise et du collectif </w:t>
                              </w:r>
                              <w:r w:rsidRPr="00597557">
                                <w:rPr>
                                  <w:rFonts w:asciiTheme="minorHAnsi" w:eastAsia="Times New Roman" w:hAnsiTheme="minorHAnsi" w:cs="Arial"/>
                                  <w:b/>
                                  <w:i/>
                                  <w:color w:val="0070C0"/>
                                  <w:shd w:val="clear" w:color="auto" w:fill="FFFFFF"/>
                                </w:rPr>
                                <w:t>»</w:t>
                              </w:r>
                              <w:r w:rsidR="00597557">
                                <w:rPr>
                                  <w:rFonts w:asciiTheme="minorHAnsi" w:eastAsia="Times New Roman" w:hAnsiTheme="minorHAnsi" w:cs="Arial"/>
                                  <w:b/>
                                  <w:i/>
                                  <w:color w:val="0070C0"/>
                                  <w:shd w:val="clear" w:color="auto" w:fill="FFFFFF"/>
                                </w:rPr>
                                <w:t xml:space="preserve"> </w:t>
                              </w:r>
                            </w:p>
                            <w:p w:rsidR="00B746DE" w:rsidRDefault="00B746DE"/>
                            <w:p w:rsidR="00B746DE" w:rsidRDefault="00B746DE"/>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2F7C1" id="Groupe 20" o:spid="_x0000_s1048" style="position:absolute;margin-left:164.7pt;margin-top:619.9pt;width:336.15pt;height:83.6pt;rotation:235130fd;z-index:251694080;mso-wrap-distance-left:18pt;mso-wrap-distance-right:18pt;mso-position-horizontal-relative:page;mso-position-vertical-relative:page;mso-width-relative:margin;mso-height-relative:margin" coordorigin="-5015,-8964" coordsize="48193,2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">
                <v:rect id="Rectangle 21" o:spid="_x0000_s1049" style="position:absolute;left:-5015;top:-8964;width:45031;height:20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X5sQA&#10;AADbAAAADwAAAGRycy9kb3ducmV2LnhtbESPQWvCQBSE74X+h+UVvNWNEaVEN6FYWu3RWBBvj+wz&#10;ic2+Ddmtrv313YLgcZiZb5hlEUwnzjS41rKCyTgBQVxZ3XKt4Gv3/vwCwnlkjZ1lUnAlB0X++LDE&#10;TNsLb+lc+lpECLsMFTTe95mUrmrIoBvbnjh6RzsY9FEOtdQDXiLcdDJNkrk02HJcaLCnVUPVd/lj&#10;FND6bRX2O/c7n4ZDWZ262Uf6eVBq9BReFyA8BX8P39obrSCdwP+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EAAAA2wAAAA8AAAAAAAAAAAAAAAAAmAIAAGRycy9k&#10;b3ducmV2LnhtbFBLBQYAAAAABAAEAPUAAACJAwAAAAA=&#10;" fillcolor="window" stroked="f" strokeweight="1pt">
                  <v:fill opacity="0"/>
                </v:rect>
                <v:group id="Groupe 22" o:spid="_x0000_s1050" style="position:absolute;top:190;width:23021;height:8453" coordorigin="2286" coordsize="15067,10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ectangle 10" o:spid="_x0000_s105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BYcQA&#10;AADbAAAADwAAAGRycy9kb3ducmV2LnhtbESPQUvDQBSE74L/YXmCN7sxQlrTbkspFD2o0NTeH9ln&#10;kjb7Nuy+tvHfu4LgcZiZb5jFanS9ulCInWcDj5MMFHHtbceNgc/99mEGKgqyxd4zGfimCKvl7c0C&#10;S+uvvKNLJY1KEI4lGmhFhlLrWLfkME78QJy8Lx8cSpKh0TbgNcFdr/MsK7TDjtNCiwNtWqpP1dkZ&#10;OIV4rA48zd+36483mb7IsSiejbm/G9dzUEKj/If/2q/WQP4Ev1/S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WHEAAAA2wAAAA8AAAAAAAAAAAAAAAAAmAIAAGRycy9k&#10;b3ducmV2LnhtbFBLBQYAAAAABAAEAPUAAACJAwAAAAA=&#10;" path="m,l2240281,,1659256,222885,,822960,,xe" fillcolor="#5b9bd5" stroked="f" strokeweight="1pt">
                    <v:stroke joinstyle="miter"/>
                    <v:path arrowok="t" o:connecttype="custom" o:connectlocs="0,0;1466258,0;1085979,274158;0,1012274;0,0" o:connectangles="0,0,0,0,0"/>
                  </v:shape>
                  <v:rect id="Rectangle 24" o:spid="_x0000_s1052" style="position:absolute;left:2631;top:162;width:14722;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MvMMA&#10;AADbAAAADwAAAGRycy9kb3ducmV2LnhtbESPQWsCMRSE74L/ITzBi2hWaVVWo0ih0FNLV/H82Dw3&#10;i5uXZRM3679vCoUeh5n5htkfB9uInjpfO1awXGQgiEuna64UXM7v8y0IH5A1No5JwZM8HA/j0R5z&#10;7SJ/U1+ESiQI+xwVmBDaXEpfGrLoF64lTt7NdRZDkl0ldYcxwW0jV1m2lhZrTgsGW3ozVN6Lh1Uw&#10;a2mzPX9eS3Pv+/iqv2J1e0SlppPhtAMRaAj/4b/2h1aweo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MvMMAAADbAAAADwAAAAAAAAAAAAAAAACYAgAAZHJzL2Rv&#10;d25yZXYueG1sUEsFBgAAAAAEAAQA9QAAAIgDAAAAAA==&#10;" stroked="f" strokeweight="1pt">
                    <v:fill r:id="rId7" o:title="" recolor="t" rotate="t" type="frame"/>
                  </v:rect>
                </v:group>
                <v:shape id="Zone de texte 25" o:spid="_x0000_s1053" type="#_x0000_t202" style="position:absolute;left:1971;top:-258;width:41206;height:1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RpMMA&#10;AADbAAAADwAAAGRycy9kb3ducmV2LnhtbESPT4vCMBTE74LfITzBm6ZWFOkaZZVVvAj+g70+mmdb&#10;tnnpNtHWb28EweMwM79h5svWlOJOtSssKxgNIxDEqdUFZwou581gBsJ5ZI2lZVLwIAfLRbczx0Tb&#10;ho90P/lMBAi7BBXk3leJlC7NyaAb2oo4eFdbG/RB1pnUNTYBbkoZR9FUGiw4LORY0Tqn9O90Mwqm&#10;q8Nt+9809Ftc1+l+PNuOf9pYqX6v/f4C4an1n/C7vdMK4g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RpMMAAADbAAAADwAAAAAAAAAAAAAAAACYAgAAZHJzL2Rv&#10;d25yZXYueG1sUEsFBgAAAAAEAAQA9QAAAIgDAAAAAA==&#10;" filled="f" stroked="f" strokeweight=".5pt">
                  <v:textbox inset="3.6pt,7.2pt,0,0">
                    <w:txbxContent>
                      <w:p w:rsidR="00B746DE" w:rsidRDefault="009850B3" w:rsidP="009850B3">
                        <w:pPr>
                          <w:ind w:left="504"/>
                          <w:jc w:val="right"/>
                          <w:rPr>
                            <w:rFonts w:asciiTheme="minorHAnsi" w:hAnsiTheme="minorHAnsi"/>
                            <w:b/>
                            <w:i/>
                            <w:color w:val="0070C0"/>
                          </w:rPr>
                        </w:pPr>
                        <w:r w:rsidRPr="00597557">
                          <w:rPr>
                            <w:rFonts w:asciiTheme="minorHAnsi" w:eastAsia="Times New Roman" w:hAnsiTheme="minorHAnsi" w:cs="Arial"/>
                            <w:b/>
                            <w:i/>
                            <w:color w:val="0070C0"/>
                            <w:shd w:val="clear" w:color="auto" w:fill="FFFFFF"/>
                          </w:rPr>
                          <w:t>« </w:t>
                        </w:r>
                        <w:r w:rsidRPr="00597557">
                          <w:rPr>
                            <w:rFonts w:asciiTheme="minorHAnsi" w:hAnsiTheme="minorHAnsi"/>
                            <w:b/>
                            <w:i/>
                            <w:color w:val="0070C0"/>
                          </w:rPr>
                          <w:t xml:space="preserve">Un dialogue social efficient doit être au service </w:t>
                        </w:r>
                      </w:p>
                      <w:p w:rsidR="009850B3" w:rsidRPr="00597557" w:rsidRDefault="009850B3" w:rsidP="009850B3">
                        <w:pPr>
                          <w:ind w:left="504"/>
                          <w:jc w:val="right"/>
                          <w:rPr>
                            <w:rFonts w:asciiTheme="minorHAnsi" w:hAnsiTheme="minorHAnsi" w:cs="Arial"/>
                            <w:b/>
                            <w:i/>
                            <w:color w:val="0070C0"/>
                          </w:rPr>
                        </w:pPr>
                        <w:proofErr w:type="gramStart"/>
                        <w:r w:rsidRPr="00597557">
                          <w:rPr>
                            <w:rFonts w:asciiTheme="minorHAnsi" w:hAnsiTheme="minorHAnsi"/>
                            <w:b/>
                            <w:i/>
                            <w:color w:val="0070C0"/>
                          </w:rPr>
                          <w:t>de</w:t>
                        </w:r>
                        <w:proofErr w:type="gramEnd"/>
                        <w:r w:rsidRPr="00597557">
                          <w:rPr>
                            <w:rFonts w:asciiTheme="minorHAnsi" w:hAnsiTheme="minorHAnsi"/>
                            <w:b/>
                            <w:i/>
                            <w:color w:val="0070C0"/>
                          </w:rPr>
                          <w:t xml:space="preserve"> la compétitivité de l’entreprise et du collectif </w:t>
                        </w:r>
                        <w:r w:rsidRPr="00597557">
                          <w:rPr>
                            <w:rFonts w:asciiTheme="minorHAnsi" w:eastAsia="Times New Roman" w:hAnsiTheme="minorHAnsi" w:cs="Arial"/>
                            <w:b/>
                            <w:i/>
                            <w:color w:val="0070C0"/>
                            <w:shd w:val="clear" w:color="auto" w:fill="FFFFFF"/>
                          </w:rPr>
                          <w:t>»</w:t>
                        </w:r>
                        <w:r w:rsidR="00597557">
                          <w:rPr>
                            <w:rFonts w:asciiTheme="minorHAnsi" w:eastAsia="Times New Roman" w:hAnsiTheme="minorHAnsi" w:cs="Arial"/>
                            <w:b/>
                            <w:i/>
                            <w:color w:val="0070C0"/>
                            <w:shd w:val="clear" w:color="auto" w:fill="FFFFFF"/>
                          </w:rPr>
                          <w:t xml:space="preserve"> </w:t>
                        </w:r>
                      </w:p>
                      <w:p w:rsidR="00B746DE" w:rsidRDefault="00B746DE"/>
                      <w:p w:rsidR="00B746DE" w:rsidRDefault="00B746DE"/>
                    </w:txbxContent>
                  </v:textbox>
                </v:shape>
                <w10:wrap type="square" anchorx="page" anchory="page"/>
              </v:group>
            </w:pict>
          </mc:Fallback>
        </mc:AlternateContent>
      </w:r>
    </w:p>
    <w:sectPr w:rsidR="00CA4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1E5"/>
    <w:multiLevelType w:val="hybridMultilevel"/>
    <w:tmpl w:val="6DB05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D1B37"/>
    <w:multiLevelType w:val="hybridMultilevel"/>
    <w:tmpl w:val="933CCD0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9B3224"/>
    <w:multiLevelType w:val="hybridMultilevel"/>
    <w:tmpl w:val="13B2EBBE"/>
    <w:lvl w:ilvl="0" w:tplc="C38667D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AA23A5"/>
    <w:multiLevelType w:val="hybridMultilevel"/>
    <w:tmpl w:val="FB881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12347F"/>
    <w:multiLevelType w:val="hybridMultilevel"/>
    <w:tmpl w:val="6C44C824"/>
    <w:lvl w:ilvl="0" w:tplc="7CA2FA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4E1040"/>
    <w:multiLevelType w:val="hybridMultilevel"/>
    <w:tmpl w:val="739A7FA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0932022"/>
    <w:multiLevelType w:val="hybridMultilevel"/>
    <w:tmpl w:val="EA52C86C"/>
    <w:lvl w:ilvl="0" w:tplc="5CB896E8">
      <w:start w:val="27"/>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4E67CF"/>
    <w:multiLevelType w:val="hybridMultilevel"/>
    <w:tmpl w:val="744E41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056E5B"/>
    <w:multiLevelType w:val="hybridMultilevel"/>
    <w:tmpl w:val="D8D282A2"/>
    <w:lvl w:ilvl="0" w:tplc="29BA109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08"/>
    <w:rsid w:val="00024E19"/>
    <w:rsid w:val="00045400"/>
    <w:rsid w:val="00047717"/>
    <w:rsid w:val="00047E75"/>
    <w:rsid w:val="000853C2"/>
    <w:rsid w:val="0008664C"/>
    <w:rsid w:val="00103F40"/>
    <w:rsid w:val="0013055D"/>
    <w:rsid w:val="00136446"/>
    <w:rsid w:val="0015719D"/>
    <w:rsid w:val="00165251"/>
    <w:rsid w:val="00186EE4"/>
    <w:rsid w:val="001A0CB3"/>
    <w:rsid w:val="001A3814"/>
    <w:rsid w:val="001C49F2"/>
    <w:rsid w:val="002170F4"/>
    <w:rsid w:val="00243F71"/>
    <w:rsid w:val="00253F30"/>
    <w:rsid w:val="00292C08"/>
    <w:rsid w:val="002A18AC"/>
    <w:rsid w:val="002A63A0"/>
    <w:rsid w:val="002B2180"/>
    <w:rsid w:val="002B5C2B"/>
    <w:rsid w:val="002C4514"/>
    <w:rsid w:val="002E7210"/>
    <w:rsid w:val="00334505"/>
    <w:rsid w:val="00344942"/>
    <w:rsid w:val="0035058C"/>
    <w:rsid w:val="00376783"/>
    <w:rsid w:val="003937C4"/>
    <w:rsid w:val="003D07AA"/>
    <w:rsid w:val="003D29F8"/>
    <w:rsid w:val="003F55C7"/>
    <w:rsid w:val="00427544"/>
    <w:rsid w:val="00455EE5"/>
    <w:rsid w:val="00565341"/>
    <w:rsid w:val="00572D52"/>
    <w:rsid w:val="00592EDF"/>
    <w:rsid w:val="00597557"/>
    <w:rsid w:val="005D5038"/>
    <w:rsid w:val="005D6114"/>
    <w:rsid w:val="005D7D71"/>
    <w:rsid w:val="006B6DD1"/>
    <w:rsid w:val="006C2B98"/>
    <w:rsid w:val="00716F52"/>
    <w:rsid w:val="00771C9C"/>
    <w:rsid w:val="00797BC0"/>
    <w:rsid w:val="007D6A7A"/>
    <w:rsid w:val="007E3F12"/>
    <w:rsid w:val="007F24B3"/>
    <w:rsid w:val="0080684B"/>
    <w:rsid w:val="00835B09"/>
    <w:rsid w:val="00876D01"/>
    <w:rsid w:val="00883A75"/>
    <w:rsid w:val="008A33AD"/>
    <w:rsid w:val="008F024D"/>
    <w:rsid w:val="00916D91"/>
    <w:rsid w:val="00955078"/>
    <w:rsid w:val="00957130"/>
    <w:rsid w:val="009850B3"/>
    <w:rsid w:val="009E3B9C"/>
    <w:rsid w:val="00A02FA6"/>
    <w:rsid w:val="00A0764B"/>
    <w:rsid w:val="00A41B6C"/>
    <w:rsid w:val="00A56F20"/>
    <w:rsid w:val="00A753A0"/>
    <w:rsid w:val="00AA6DBB"/>
    <w:rsid w:val="00AB6EC9"/>
    <w:rsid w:val="00AF0104"/>
    <w:rsid w:val="00AF13C9"/>
    <w:rsid w:val="00AF3F1B"/>
    <w:rsid w:val="00AF56CC"/>
    <w:rsid w:val="00B07BBA"/>
    <w:rsid w:val="00B25A70"/>
    <w:rsid w:val="00B30767"/>
    <w:rsid w:val="00B521D8"/>
    <w:rsid w:val="00B70B07"/>
    <w:rsid w:val="00B746DE"/>
    <w:rsid w:val="00BC3015"/>
    <w:rsid w:val="00BD64C3"/>
    <w:rsid w:val="00BF318D"/>
    <w:rsid w:val="00BF7238"/>
    <w:rsid w:val="00C45D89"/>
    <w:rsid w:val="00C64571"/>
    <w:rsid w:val="00C85F53"/>
    <w:rsid w:val="00CA4F6C"/>
    <w:rsid w:val="00CB0C80"/>
    <w:rsid w:val="00D012E2"/>
    <w:rsid w:val="00D41F77"/>
    <w:rsid w:val="00D56161"/>
    <w:rsid w:val="00D90CA6"/>
    <w:rsid w:val="00D944C4"/>
    <w:rsid w:val="00DA2FC5"/>
    <w:rsid w:val="00DA48C8"/>
    <w:rsid w:val="00E03A73"/>
    <w:rsid w:val="00E0660B"/>
    <w:rsid w:val="00E1031A"/>
    <w:rsid w:val="00E133F2"/>
    <w:rsid w:val="00E3382E"/>
    <w:rsid w:val="00E37F8F"/>
    <w:rsid w:val="00E70DD1"/>
    <w:rsid w:val="00E77D2A"/>
    <w:rsid w:val="00EA3494"/>
    <w:rsid w:val="00EB1464"/>
    <w:rsid w:val="00EC0C2A"/>
    <w:rsid w:val="00EC25B3"/>
    <w:rsid w:val="00EF1976"/>
    <w:rsid w:val="00EF1F48"/>
    <w:rsid w:val="00EF4CFA"/>
    <w:rsid w:val="00F34AB0"/>
    <w:rsid w:val="00FA1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D2775-C5EF-4EE8-A4D3-9A5F597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0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7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767"/>
    <w:rPr>
      <w:rFonts w:ascii="Segoe UI" w:hAnsi="Segoe UI" w:cs="Segoe UI"/>
      <w:sz w:val="18"/>
      <w:szCs w:val="18"/>
      <w:lang w:eastAsia="fr-FR"/>
    </w:rPr>
  </w:style>
  <w:style w:type="paragraph" w:styleId="Paragraphedeliste">
    <w:name w:val="List Paragraph"/>
    <w:basedOn w:val="Normal"/>
    <w:uiPriority w:val="34"/>
    <w:qFormat/>
    <w:rsid w:val="00CB0C80"/>
    <w:pPr>
      <w:ind w:left="720"/>
      <w:contextualSpacing/>
    </w:pPr>
  </w:style>
  <w:style w:type="paragraph" w:styleId="Sansinterligne">
    <w:name w:val="No Spacing"/>
    <w:link w:val="SansinterligneCar"/>
    <w:uiPriority w:val="1"/>
    <w:qFormat/>
    <w:rsid w:val="00916D9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16D91"/>
    <w:rPr>
      <w:rFonts w:eastAsiaTheme="minorEastAsia"/>
      <w:lang w:eastAsia="fr-FR"/>
    </w:rPr>
  </w:style>
  <w:style w:type="character" w:styleId="Titredulivre">
    <w:name w:val="Book Title"/>
    <w:basedOn w:val="Policepardfaut"/>
    <w:uiPriority w:val="33"/>
    <w:qFormat/>
    <w:rsid w:val="003D07AA"/>
    <w:rPr>
      <w:b/>
      <w:bCs/>
      <w:i/>
      <w:iCs/>
      <w:spacing w:val="5"/>
    </w:rPr>
  </w:style>
  <w:style w:type="paragraph" w:styleId="Citationintense">
    <w:name w:val="Intense Quote"/>
    <w:basedOn w:val="Normal"/>
    <w:next w:val="Normal"/>
    <w:link w:val="CitationintenseCar"/>
    <w:uiPriority w:val="30"/>
    <w:qFormat/>
    <w:rsid w:val="006B6DD1"/>
    <w:pPr>
      <w:pBdr>
        <w:top w:val="single" w:sz="4" w:space="10" w:color="5B9BD5" w:themeColor="accent1"/>
        <w:bottom w:val="single" w:sz="4" w:space="10" w:color="5B9BD5" w:themeColor="accent1"/>
      </w:pBdr>
      <w:spacing w:before="360" w:after="360" w:line="259" w:lineRule="auto"/>
      <w:ind w:left="864" w:right="864"/>
      <w:jc w:val="center"/>
    </w:pPr>
    <w:rPr>
      <w:rFonts w:asciiTheme="minorHAnsi" w:hAnsiTheme="minorHAnsi" w:cstheme="minorBidi"/>
      <w:i/>
      <w:iCs/>
      <w:color w:val="5B9BD5" w:themeColor="accent1"/>
      <w:sz w:val="22"/>
      <w:szCs w:val="22"/>
      <w:lang w:eastAsia="en-US"/>
    </w:rPr>
  </w:style>
  <w:style w:type="character" w:customStyle="1" w:styleId="CitationintenseCar">
    <w:name w:val="Citation intense Car"/>
    <w:basedOn w:val="Policepardfaut"/>
    <w:link w:val="Citationintense"/>
    <w:uiPriority w:val="30"/>
    <w:rsid w:val="006B6DD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4683">
      <w:bodyDiv w:val="1"/>
      <w:marLeft w:val="0"/>
      <w:marRight w:val="0"/>
      <w:marTop w:val="0"/>
      <w:marBottom w:val="0"/>
      <w:divBdr>
        <w:top w:val="none" w:sz="0" w:space="0" w:color="auto"/>
        <w:left w:val="none" w:sz="0" w:space="0" w:color="auto"/>
        <w:bottom w:val="none" w:sz="0" w:space="0" w:color="auto"/>
        <w:right w:val="none" w:sz="0" w:space="0" w:color="auto"/>
      </w:divBdr>
    </w:div>
    <w:div w:id="302006249">
      <w:bodyDiv w:val="1"/>
      <w:marLeft w:val="0"/>
      <w:marRight w:val="0"/>
      <w:marTop w:val="0"/>
      <w:marBottom w:val="0"/>
      <w:divBdr>
        <w:top w:val="none" w:sz="0" w:space="0" w:color="auto"/>
        <w:left w:val="none" w:sz="0" w:space="0" w:color="auto"/>
        <w:bottom w:val="none" w:sz="0" w:space="0" w:color="auto"/>
        <w:right w:val="none" w:sz="0" w:space="0" w:color="auto"/>
      </w:divBdr>
      <w:divsChild>
        <w:div w:id="105507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 Stéphanie</dc:creator>
  <cp:keywords/>
  <dc:description/>
  <cp:lastModifiedBy>FORGE, Stéphanie</cp:lastModifiedBy>
  <cp:revision>21</cp:revision>
  <cp:lastPrinted>2015-01-28T10:36:00Z</cp:lastPrinted>
  <dcterms:created xsi:type="dcterms:W3CDTF">2015-01-28T10:52:00Z</dcterms:created>
  <dcterms:modified xsi:type="dcterms:W3CDTF">2015-01-28T15:57:00Z</dcterms:modified>
</cp:coreProperties>
</file>